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49" w:rsidRPr="002B6849" w:rsidRDefault="002B6849" w:rsidP="00D90AEA">
      <w:pPr>
        <w:pStyle w:val="Zwykytekst"/>
        <w:rPr>
          <w:rFonts w:ascii="Courier New" w:hAnsi="Courier New" w:cs="Courier New"/>
        </w:rPr>
      </w:pPr>
      <w:r w:rsidRPr="002B6849">
        <w:rPr>
          <w:rFonts w:ascii="Courier New" w:hAnsi="Courier New" w:cs="Courier New"/>
        </w:rPr>
        <w:t>Ogłoszenie Starosty Pyrzyckiego</w:t>
      </w:r>
      <w:r w:rsidRPr="002B6849">
        <w:rPr>
          <w:rFonts w:ascii="Courier New" w:hAnsi="Courier New" w:cs="Courier New"/>
        </w:rPr>
        <w:cr/>
      </w: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r w:rsidRPr="002B6849">
        <w:rPr>
          <w:rFonts w:ascii="Courier New" w:hAnsi="Courier New" w:cs="Courier New"/>
        </w:rPr>
        <w:t>Starosta Pyrzycki ogłasza pierwszy ustny przetarg ograniczony na sprzedaż nieruchomości rolnej stanowiącej własność skarbu państwa</w:t>
      </w:r>
      <w:r w:rsidRPr="002B6849">
        <w:rPr>
          <w:rFonts w:ascii="Courier New" w:hAnsi="Courier New" w:cs="Courier New"/>
        </w:rPr>
        <w:cr/>
        <w:t xml:space="preserve">OGŁOSZENIE </w:t>
      </w: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STAROSTA PYRZYCKI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OGŁASZA PIERWSZY USTNY PRZETARG OGRANICZONY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NA SPRZEDAŻ NIERUCHOMOŚCI ROLNEJ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STANOWIĄCEJ WŁASNOŚĆ SKARBU PAŃSTWA </w:t>
      </w: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Nieruchomość gruntowa, zabudowana położona w obrębie Jedlice, gmina Lipiany oznaczona w ewidencji jako działka nr 52 o ogólnej pow. 0,6725 ha w udziale do 3/8 części. Dla nieruchomości prowadzona jest Księga Wieczysta KW SZ2T/00012857/9. </w:t>
      </w: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Cena wywoławcza - 34 500,00 zł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Wadium - 4 000,00 zł </w:t>
      </w: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Działka nr 52 obręb Jedlice w przeszłości stanowiła siedlisko dwóch gospodarstw rolnych. Aktualnie teren działki nie jest użytkowany od szeregu lat, porośnięty jest samosiewami drzew i chwastami. Dojazd do nieruchomości z drogi głównej Lipiany-Barlinek.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Działka nr 52 zabudowana jest budynkiem mieszkalnym nr 3 i 3a oraz budynkami gospodarczymi wybudowanymi przed rokiem 1945. Udział do 3/8 części nieruchomości stanowią pomieszczenia mieszkalne w części wschodniej budynku oznaczonej nr 3a. Stan techniczny pomieszczeń stanowiących udział z uwagi na brak użytkowania przez szereg lat posiada zniszczoną stolarkę, zawilgocone i odpadające tynki, zniszczone w części pokrycie dachowe, sufity z licznymi zaciekami i odpadającymi tynkami. Stan techniczno-funkcjonalny bardzo zły. Budynek gospodarczy nr 6 murowany, kryty dachówką. Część zachodnia budynku zlokalizowana jest na gruncie działki sąsiedniej. Z budynku gospodarczego nr 7 pozostała tylko jedna ściana.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Nieruchomość położona jest na terenie który nie posiada aktualnego planu zagospodarowania przestrzennego. W studium uwarunkowań i kierunków zagospodarowania przestrzennego nieruchomość położona jest na terenie oznaczonym symbolem RM - tereny zabudowy zagrodowej w gospodarstwach rolnych, ZD - tereny ogrodów działkowych i zieleni przydomowej oraz R1 - strefa produkcji rolniczej, na terenach tych zmiana studium dopuszcza rozwój terenów zabudowy wyłącznie w postaci siedlisk rolniczych oraz obiektów budowlanych służących prowadzeniu gospodarki rolnej i leśnej.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Z uwagi na przeznaczenie nieruchomości (nieruchomość rolna) do jej sprzedaży mają zastosowanie przepisy ustawy z dnia 11 kwietnia 2003 r. o kształtowaniu ustroju rolnego (Dz. U. Z 2018 r., poz.1637 ). Zgodnie z przepisami ustawy o kształtowaniu ustroju rolnego nabywcą nieruchomości rolnej może być wyłącznie rolnik indywidualny, chyba że ustawa stanowi inaczej.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Jeżeli nabywana nieruchomość rolna ma wejść w skład wspólności majątkowej małżeńskiej wystarczające jest, gdy rolnikiem indywidualnym jest jeden z małżonków.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Powierzchnia nabywanej nieruchomości rolnej wraz z powierzchnią nieruchomości rolnych wchodzących w skład gospodarstwa rodzinnego nabywcy nie może przekroczyć powierzchni 300 ha użytków rolnych ustalonej zgodnie z art. 5 ust. 2 i 3 ustawy.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w:t>
      </w:r>
      <w:r w:rsidRPr="002B6849">
        <w:rPr>
          <w:rFonts w:ascii="Courier New" w:hAnsi="Courier New" w:cs="Courier New"/>
        </w:rPr>
        <w:lastRenderedPageBreak/>
        <w:t xml:space="preserve">5 lat zamieszkałą w gminie, na obszarze której jest położona jedna z nieruchomości rolnych wchodzących w skład gospodarstwa rolnego i prowadzącą przez ten okres osobiście to gospodarstwo.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W przetargu mogą wziąć udział osoby, które spełnią warunki określone w ustawie o kształtowaniu ustroju rolnego oraz przedłożą Komisji Przetargowej przed przeprowadzeniem przetargu dowody potwierdzające spełnienie warunków do nabycia nieruchomości rolnej stosownie do art. 7 ustawy. </w:t>
      </w: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Przetarg odbędzie się w dniu 22 lutego 2019 r. w siedzibie Starostwa Powiatowego w Pyrzycach, przy ul. Lipiańskiej 4, w sali nr 209, o godzinie 9.00 </w:t>
      </w: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Warunkiem przystąpienia do przetargu jest wpłacenie wadium w pieniądzu (PLN), na rachunek bankowy Starostwa Powiatowego w Pyrzycach w terminie do dnia 18 lutego 2019 r., nr konta: 85203000451110000000549050, ze wskazaniem nieruchomości której dotyczy.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Za datę wniesienia wadium uważa się datę wpływu środków pieniężnych na rachunek Starostwa Powiatowego w Pyrzycach.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Wadium osoby wygrywającej przetarg zalicza się na poczet ceny nabycia nieruchomości. Wadium pozostałych uczestników przetargu zostanie zwrócone po zakończeniu przetargu, zgodnie z obowiązującymi przepisami. W przypadku uchylenia się osoby wygrywającej przetarg od zawarcia umowy, wadium nie podlega zwrotowi.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O wysokości postąpienia decydują uczestnicy przetargu, z tym, że postąpienie nie może wynosić mniej niż 1 % ceny wywoławczej, z zaokrągleniem w górę do pełnych dziesiątek złotych.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Komisja przetargowa przed otwarciem przetargu potwierdza wniesienie wadium przez uczestnika przetargu.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Przed otwarciem przetargu jego uczestnik winien przedłożyć komisji przetargowej dowód tożsamości oraz dokumenty potwierdzające spełnienie warunków wymienionych w art. 6 i 7 ustawy z dnia 11 kwietnia 2003 r. o kształtowaniu ustroju rolnego. W przypadku osób fizycznych pozostających w związku małżeńskim nie posiadających rozdzielczości majątkowej, do dokonania czynności przetargowych konieczna jest obecność obojga małżonków.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Przed przystąpieniem do przetargu należy zapoznać się ze stanem nieruchomości oraz regulaminem przetargu. </w:t>
      </w: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Szczegółowe informacje można uzyskać w Starostwie Powiatowym w Pyrzycach Wydział Geodezji i Gospodarki Nieruchomościami ul. Bartosza Głowackiego 22 lub telefonicznie pod nr 918811394 w godzinach od 7.30 do 15.00.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Ogłoszenie o przetargu dostępne jest na stronie internetowej www.pyrzyce.pl oraz www.pyrzyce.samorzady.pl. </w:t>
      </w: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R E G U L A M I N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czwartego ustnego przetargu nieograniczonego w dniu 22 lutego 2019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roku na sprzedaż nieruchomości rolnej stanowiącej własność Skarbu Państwa </w:t>
      </w:r>
    </w:p>
    <w:p w:rsidR="002B6849" w:rsidRPr="002B6849" w:rsidRDefault="002B6849" w:rsidP="00D90AEA">
      <w:pPr>
        <w:pStyle w:val="Zwykytekst"/>
        <w:rPr>
          <w:rFonts w:ascii="Courier New" w:hAnsi="Courier New" w:cs="Courier New"/>
        </w:rPr>
      </w:pP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1. Regulamin określa zasady przeprowadzenia przetargu ustnego, nieograniczonego na sprzedaż nieruchomości rolnej, zabudowanej położonej w obrębie Jedlice, gmina Lipiany oznaczonej w ewidencji jako działka nr 52 o ogólnej pow. 0,6725 ha w udziale do 3/8 części. </w:t>
      </w:r>
    </w:p>
    <w:p w:rsidR="002B6849" w:rsidRPr="002B6849" w:rsidRDefault="002B6849" w:rsidP="00D90AEA">
      <w:pPr>
        <w:pStyle w:val="Zwykytekst"/>
        <w:rPr>
          <w:rFonts w:ascii="Courier New" w:hAnsi="Courier New" w:cs="Courier New"/>
        </w:rPr>
      </w:pPr>
      <w:r w:rsidRPr="002B6849">
        <w:rPr>
          <w:rFonts w:ascii="Courier New" w:hAnsi="Courier New" w:cs="Courier New"/>
        </w:rPr>
        <w:lastRenderedPageBreak/>
        <w:t xml:space="preserve">2. W przetargu mają prawo wziąć udział osoby które wpłacą wadium w wymaganej wysokości i terminie oraz spełnią warunki wynikające z ustawy z dnia 11 kwietnia 2003 r. o kształtowaniu ustroju rolnego (tj. Dz. U. Z 2018 r., poz.1637).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3. Uczestnicy biorą udział osobiście lub przez pełnomocnika. Jeżeli uczestnik jest reprezentowany przez pełnomocnika, konieczne jest przedłożenie oryginału pełnomocnictwa upoważniającego do działania na każdym etapie postępowania przetargowego.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4.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5. Przetarg wygrywa ten uczestnik przetargu, który zgłosi najwyższą cenę.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6. O wysokości postąpienia decydują uczestnicy przetargu, z tym, że postąpienie nie może wynosić mniej niż 1 % ceny wywoławczej, z zaokrągleniem w górę do pełnych dziesiątek złotych.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7. Warunkiem przystąpienia do przetargu jest wpłacenie wadium w pieniądzu (PLN) ), na rachunek bankowy Starostwa Powiatowego w Pyrzycach, w terminie do dnia 18 lutego 2019 r. nr konta: 85203000451110000000549050, ze wskazaniem nieruchomości której dotyczy.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8. Za datę wniesienia wadium uważa się datę wpływu środków pieniężnych na rachunek bankowy Starostwa Powiatowego w Pyrzycach.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9. Wadium wpłacone przez uczestnika, który przetarg przegrał, podlega zwrotowi na wskazane konto bankowe niezwłocznie po odwołaniu lub zamknięciu przetargu, jednak nie później niż przed upływem 3 dni od dnia odwołania lub zamknięcia przetargu.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10. Wadium wpłacone przez uczestnika, który przetarg wygrał zalicza się na poczet ceny nabycia nieruchomości.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11. Wadium ulega przepadkowi w razie uchylenia się uczestnika, który przetarg wygrał od zawarcia umowy, w terminie określonym odrębnym zawiadomieniem.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12. Cena osiągnięta w przetargu, stanowi cenę nabycia nieruchomości i płatna jest w całości przed zawarciem umowy sprzedaży. Wpłata powinna nastąpić nie później niż na 3 dni przed wyznaczonym terminem podpisania umowy notarialnej.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13. Opłaty związane z przeniesieniem własności nieruchomości (koszty notarialne, sądowe, podatki itp.) pokrywa nabywca.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14. Nabywca przejmuje nieruchomość w stanie istniejącym.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15. Uczestnik, który wygrał przetarg nabywa nieruchomość będącą przedmiotem przetargu na zasadach określonych w ustawie o gospodarce nieruchomościami.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16. Protokół z przeprowadzonego przetargu stanowi podstawę do zawarcia umowy sprzedaży. </w:t>
      </w:r>
    </w:p>
    <w:p w:rsidR="002B6849" w:rsidRPr="002B6849" w:rsidRDefault="002B6849" w:rsidP="00D90AEA">
      <w:pPr>
        <w:pStyle w:val="Zwykytekst"/>
        <w:rPr>
          <w:rFonts w:ascii="Courier New" w:hAnsi="Courier New" w:cs="Courier New"/>
        </w:rPr>
      </w:pPr>
      <w:r w:rsidRPr="002B6849">
        <w:rPr>
          <w:rFonts w:ascii="Courier New" w:hAnsi="Courier New" w:cs="Courier New"/>
        </w:rPr>
        <w:t xml:space="preserve">17. Umowa przenosząca własność nieruchomości zostanie zawarta jeżeli Krajowy Ośrodek Wsparcia Rolnictwa nie skorzysta z prawa pierwokupu nieruchomości. </w:t>
      </w:r>
    </w:p>
    <w:p w:rsidR="002B6849" w:rsidRDefault="002B6849" w:rsidP="00D90AEA">
      <w:pPr>
        <w:pStyle w:val="Zwykytekst"/>
        <w:rPr>
          <w:rFonts w:ascii="Courier New" w:hAnsi="Courier New" w:cs="Courier New"/>
        </w:rPr>
      </w:pPr>
      <w:r w:rsidRPr="002B6849">
        <w:rPr>
          <w:rFonts w:ascii="Courier New" w:hAnsi="Courier New" w:cs="Courier New"/>
        </w:rPr>
        <w:t>18. Przetarg może być odwołany zgodnie z art. 38 ust. 4 ustawy z dnia 21 sierpnia 1997 r. o gospodarce nieruchomościami (DZ.U z 2018, poz.2348).</w:t>
      </w:r>
      <w:r w:rsidRPr="002B6849">
        <w:rPr>
          <w:rFonts w:ascii="Courier New" w:hAnsi="Courier New" w:cs="Courier New"/>
        </w:rPr>
        <w:cr/>
      </w:r>
    </w:p>
    <w:sectPr w:rsidR="002B6849" w:rsidSect="00D90AEA">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EB8"/>
    <w:rsid w:val="002B6849"/>
    <w:rsid w:val="00661D99"/>
    <w:rsid w:val="00940EB8"/>
    <w:rsid w:val="00B53CA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D90AE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D90AE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7698</Characters>
  <Application>Microsoft Office Word</Application>
  <DocSecurity>0</DocSecurity>
  <Lines>64</Lines>
  <Paragraphs>17</Paragraphs>
  <ScaleCrop>false</ScaleCrop>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2021-12-13T09:09:00Z</dcterms:created>
  <dcterms:modified xsi:type="dcterms:W3CDTF">2021-12-13T09:09:00Z</dcterms:modified>
</cp:coreProperties>
</file>