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>Ogłoszenie Zarządu Powiatu Pyrzyckiego</w:t>
      </w:r>
      <w:r w:rsidRPr="00D25CF0">
        <w:rPr>
          <w:rFonts w:ascii="Courier New" w:hAnsi="Courier New" w:cs="Courier New"/>
        </w:rPr>
        <w:cr/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>rokowania po drugim przetargu zakończonym wynikiem negatywnym na sprzedaż nieruchomości pn. Dwór Folwarczny w Czernicach</w:t>
      </w:r>
      <w:r w:rsidRPr="00D25CF0">
        <w:rPr>
          <w:rFonts w:ascii="Courier New" w:hAnsi="Courier New" w:cs="Courier New"/>
        </w:rPr>
        <w:cr/>
        <w:t xml:space="preserve">OGŁOSZENIE O ROKOWANIACH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Zarząd Powiatu Pyrzyckiego ogłasza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rokowania po drugim przetargu zakończonym wynikiem negatywnym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na sprzedaż nieruchomości pn. "Dwór Folwarczny w Czernicach"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Rokowania odbędą się w dniu 01.02.2019 r. o godz. 10.00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w siedzibie Starostwa Powiatowego w Pyrzycach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przy ul. Lipiańskiej 4, sala nr 209, II piętro.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Nieruchomość gruntowa, zabudowana, pn. "Dwór Folwarczny w Czernicach" oznaczona w ewidencji gruntów jako działka nr 66 o pow. 0,8723 ha położona w obrębie Czernice, gmina Pyrzyce, dla której w Sądzie Rejonowym w Stargardzie Szczecińskim Zamiejscowy Wydział Ksiąg Wieczystych w Pyrzycach prowadzona jest Księga Wieczysta KW SZ2T/00026689/1. Nieruchomość wpisana jest do rejestru zabytków województwa zachodniopomorskiego pod numerem rejestru A-145.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Nieruchomość nie jest obciążona hipoteką ani innymi ograniczonymi prawami rzeczowymi.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Działka nr 66 o kształcie regularnym, symbol użytku B. Nieruchomość zabudowana jest dworem dawnego folwarku o pow. zabudowy 525 m2w, pow. użytkowej 1178,90 m2 i obiektami towarzyszącymi: budynkiem piwnic o pow. 51 m2, budynkiem gospodarczym o pow. 19,5 m2, budynkiem garaży o pow. 73 m2.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Budynek dworu z 1913 r., wolnostojący, wykonany w technologii tradycyjnej, dwukondygnacyjny, całkowicie podpiwniczony, przykryty dachem konstrukcji mansardowej. W okresie gdy obiekt pełnił funkcję Domu Dziecka pomieszczenia były remontowane i przystosowane do pełnionej funkcji. W budynku mieściły się biura, pokoje mieszkalne z zapleczem sanitarnym, pomieszczeniami socjalnymi, kuchnią, stołówką, urządzoną w piwnicy kotłownią z piecem olejowym. Do budynku od strony południowej w okresie powojennym dobudowana została weranda z wykonanym zejściem na urządzone boisko. Budynki gospodarcze zostały wzniesione współcześnie na potrzeby prowadzonej działalności. Południowa część działki zagospodarowana jest jako teren rekreacyjny. Na działce znajduje się droga wewnętrzna (utwardzona) i sieci uzbrojenia terenu: instalacja wodociągowa, kanalizacyjna (z oczyszczalnią przydomową BIO-CLERE), telefoniczna, elektroenergetyczna, gazowa (instalacja gazowa zewnętrzna).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obszarze zainwestowanym do zachowania (usługi oświatowe) oraz na obszarze Natura 2000 [PLB320005 "Jezioro Miedwie i okolice"] i na obszarze Natura 2000 [PLH320006 "Dolina Płoni i Jezioro Miedwie"]. Przedmiotowa nieruchomość położona jest na obszarze przyrodniczo prawnie chronionym [strefa pośrednia "A" ochrony Jeziora Miedwie]. Dwór [dom dziecka z otoczeniem] wpisany jest do rejestru zabytków pod nr 145 decyzją DZ-4200/32/O/01/2003 z dnia 10.12.2003 r.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Cena wywoławcza nieruchomości - 794 000,00 złotych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Zaliczka - 79 000,00 złotych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Na podstawie przepisu art. 68 ust. 3 ustawy z dnia 21 sierpnia 1997 r. o gospodarce nieruchomościami, nabywcy przysługuje bonifikata w wysokości 50% ceny z tytułu wpisania nieruchomości do rejestru zabytków.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Nieruchomość nie jest obciążona hipoteką ani innymi ograniczonymi prawami rzeczowymi.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Zachodniopomorski Wojewódzki Konserwator Zabytków udzielił pozwolenia na sprzedaż nieruchomości decyzją nr 693/2012.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Przyszły właściciel obiektu przyjmuje zobowiązanie użytkowania nieruchomości w sposób zgodny z zasadami ustawy z dnia 23 lipca 2003 r. o ochronie zabytków i opiece nad zabytkami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Wszelkie późniejsze zamierzenia inwestycyjne prowadzone będą w porozumieniu z Zachodniopomorskim Wojewódzkim Konserwatorem Zabytków w Szczecinie.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Informacja o wpisie do rejestru zabytków, budynku dworu wraz z otoczeniem, zostanie ujawniona w akcie sprzedaży.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Przed przystąpieniem do rokowań zainteresowany winien przedłożyć program użytkowy oraz harmonogram prac z określeniem czasu realizacji wyszczególnionych zadań, do zaopiniowania przez Zachodniopomorskiego Wojewódzkiego Konserwatora Zabytków w Szczecinie. Program użytkowy zaopiniowany pozytywnie przez Zachodniopomorskiego Wojewódzkiego Konserwatora Zabytków w Szczecinie należy dołączyć do zgłoszenia udziału w rokowaniach.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Przetargi na sprzedaż nieruchomości zostały przeprowadzone: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I przetarg w dniu 27.07.2018 r., cena wywoławcza 1 985 000,00 zł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II przetarg w dniu 26.10.2018 r., cena wywoławcza 992 500,00 zł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Przetargi zakończyły się wynikiem negatywnym.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Pisemne zgłoszenia udziału w rokowaniach, należy złożyć w terminie do dnia 28 stycznia 2019 r. do godz. 15.00 w sekretariacie Starostwa Powiatowego w Pyrzycach przy ul. Lipiańskiej 4 pokój nr 106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w zamkniętej kopercie uniemożliwiającej identyfikację zgłaszającego z napisem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"Rokowania - Dwór Folwarczny w Czernicach"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Zgłoszenie udziału w rokowaniach powinno zawierać: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. imię, nazwisko i adres albo nazwę lub firmę oraz siedzibę, jeżeli zgłaszającym jest osoba prawna lub inny podmiot;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. datę sporządzenia zgłoszenia;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. oświadczenie, że zgłaszający zapoznał się z warunkami rokowań i przyjmuje te warunki bez zastrzeżeń;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. proponowaną cenę, nie niższą niż cena wywoławcza i sposób jej zapłaty;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. program użytkowy zaopiniowany pozytywnie przez Zachodniopomorskiego Wojewódzkiego Konserwatora Zabytków w Szczecinie.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Do zgłoszenia należy dołączyć kopię dowodu wpłaty zaliczki.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Zaliczkę należy wpłacić w pieniądzu (PLN), w terminie do dnia 28 stycznia 2019 r., na rachunek bankowy Starostwa Powiatowego w Pyrzycach, nr konta: 85203000451110000000549050, ze wskazaniem jakiej nieruchomości dotyczy. Za datę wniesienia zaliczki uważa się datę wpływu środków pieniężnych na rachunek bankowy Starostwa Powiatowego w Pyrzycach.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Zaliczka ulegnie przepadkowi w razie uchylenia się uczestnika, który rokowania wygra, od zawarcia umowy.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Przed złożeniem zgłoszenia, należy zapoznać się ze stanem nieruchomości i zasadami udziału w rokowaniach.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Zastrzega się prawo zamknięcia rokowań bez wybrania nabywcy nieruchomości.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Nieruchomościami, ul. Bartosza Głowackiego 22 lub telefonicznie pod nr 918811394 w godzinach od 7.30 do 15.00.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lastRenderedPageBreak/>
        <w:t xml:space="preserve">Ogłoszenie o rokowaniach dostępne jest na stronie internetowej www.pyrzyce.pl oraz www.pyrzyce.samorzady.pl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Zasady udziału w rokowaniach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na sprzedaż nieruchomości stanowiącej własność Powiatu Pyrzyckiego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pn. "Dwór Folwarczny w Czernicach"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1 1.Przedmiotem rokowań jest sprzedaż nieruchomości gruntowej, zabudowanej, oznaczonej w ewidencji gruntów jako działka nr 66 o pow. 0,8723 ha obręb Czernice, gm. Pyrzyce, KW SZ2T/00026689/1, wpisanej do rejestru zabytków województwa zachodniopomorskiego pod numerem rejestru A-145.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2. Pisemne zgłoszenie udziału w rokowaniach należy złożyć w terminie do dnia 28 stycznia 2019 r. do godz. 15.00 w sekretariacie Starostwa Powiatowego w Pyrzycach przy ul. Lipiańskiej 4 pokój nr 106, w zamkniętej kopercie uniemożliwiającej identyfikację zgłaszającego, z napisem "Rokowania - Dwór Folwarczny w Czernicach"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3.Zgłoszenie udziału w rokowaniach powinno zawierać: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. imię, nazwisko i adres albo nazwę lub firmę oraz siedzibę, jeżeli zgłaszającym jest osoba prawna lub inny podmiot;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. datę sporządzenia zgłoszenia;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. oświadczenie, że zgłaszający zapoznał się z warunkami rokowań i przyjmuje te warunki bez zastrzeżeń;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. proponowaną cenę, nie niższą niż cena wywoławcza i sposób jej zapłaty;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. program użytkowy zaopiniowany pozytywnie przez Zachodniopomorskiego Wojewódzkiego Konserwatora Zabytków w Szczecinie.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W przypadku nabywcy zagranicznego do dokumentów złożonych w języku obcym winno być dołączone tłumaczenie w języku polskim, sporządzone przez tłumacza przysięgłego.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4. Do zgłoszenia należy dołączyć kopię dowodu wpłaty zaliczki.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5 5. Zaliczkę należy wpłacić w pieniądzu (PLN), w terminie do dnia 28 stycznia 2019 r., na rachunek bankowy Starostwa Powiatowego w Pyrzycach, nr konta: 85203000451110000000549050. Za datę wniesienia zaliczki uważa się datę wpływu środków na rachunek bankowy Starostwa Powiatowego w Pyrzycach.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6.Za datę wniesienia zaliczki uważa się datę wpływu środków pieniężnych na rachunek bankowy Starostwa Powiatowego w Pyrzycach.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7.Zaliczki wniesione przez innych uczestników rokowań podlegają zwrotowi na wskazane konto bankowe niezwłocznie, jednak nie później niż przed upływem 3 dni od dnia odpowiednio: zamknięcia rokowań, odwołania rokowań, zakończenia rokowań wynikiem negatywnym.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8.Zaliczka wniesiona przez uczestnika rokowań ustalonego jako nabywca nieruchomości, zaliczona zostanie na poczet ceny nabycia nieruchomości.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9.Zaliczka ulega przepadkowi jeżeli osoba ustalona jako nabywca nieruchomości nie przystąpi bez usprawiedliwienia do zawarcia umowy w miejscu i w terminie określonym odrębnym zawiadomieniem.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10.Otwarcie zgłoszeń odbędzie się w dniu 01.02.2019 r. o godz. 10.00 w siedzibie Starostwa Powiatowego w Pyrzycach przy ul. Lipiańskiej 4, sala nr 209, II piętro.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11.Uczestnicy rokowań zobowiązani są posiadać dokument tożsamości. W przypadku osób fizycznych pozostających w związku małżeńskim nie posiadających rozdzielczości majątkowej konieczna jest obecność obojga małżonków. Osoby prawne muszą przedłożyć wypis z odpowiedniego rejestru handlowego wraz z ważnymi pełnomocnictwami.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lastRenderedPageBreak/>
        <w:t xml:space="preserve">12.Uczestnicy rokowań biorą udział osobiście lub przez pełnomocnika. Pełnomocnictwo wymaga formy pisemnej poświadczonej notarialnie.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13.Kryterium wyboru nabywcy jest proponowana cena nabycia nieruchomości. W przypadku ofert zawierających równorzędne propozycje cenowe, decyduje oferta cenowa ustalona w drodze ustnych rokowań z oferentami.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14.Rokowania uważa się za zamknięte z chwilą podpisania protokołu przez komisję oraz osobę wyłonioną w rokowaniach jako nabywca nieruchomości. Protokół z przeprowadzonych rokowań stanowi podstawę do zawarcia umowy sprzedaży.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15.Nabywca przejmuje nieruchomość w stanie istniejącym.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16.Organizator rokowań w terminie 21 dni od dnia zamknięcia rokowań zawiadomi osobę ustaloną na nabywcę nieruchomości o terminie i miejscu zawarcia umowy notarialnej. Wyznaczony termin nie może być krótszy niż 7 dni od dnia doręczenia zawiadomienia.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17.Cena ustalona w wyniku rokowań, pomniejszona o kwotę udzielonej bonifikaty, płatna jest w całości przed zawarciem umowy sprzedaży. Wpłata powinna nastąpić nie później niż na 3 dni przed wyznaczonym terminem podpisania umowy notarialnej.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18.Koszty związane z nabyciem nieruchomości (koszty notarialne, sądowe, podatki itp.) ponosi nabywca nieruchomości.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19.Protokół z przeprowadzonego przetargu stanowi podstawę do zawarcia umowy sprzedaży.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1 20. Przetarg może być odwołany zgodnie z art. 38 ust. 4 ustawy z dnia 21 sierpnia 1997 r. o gospodarce nieruchomościami (Dz. U. z 2018 r., poz. 121 z zm.). </w:t>
      </w:r>
    </w:p>
    <w:p w:rsidR="00D25CF0" w:rsidRPr="00D25CF0" w:rsidRDefault="00D25CF0" w:rsidP="00E24E7D">
      <w:pPr>
        <w:pStyle w:val="Zwykytekst"/>
        <w:rPr>
          <w:rFonts w:ascii="Courier New" w:hAnsi="Courier New" w:cs="Courier New"/>
        </w:rPr>
      </w:pPr>
    </w:p>
    <w:p w:rsidR="00D25CF0" w:rsidRDefault="00D25CF0" w:rsidP="00E24E7D">
      <w:pPr>
        <w:pStyle w:val="Zwykytekst"/>
        <w:rPr>
          <w:rFonts w:ascii="Courier New" w:hAnsi="Courier New" w:cs="Courier New"/>
        </w:rPr>
      </w:pPr>
      <w:r w:rsidRPr="00D25CF0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 1490). </w:t>
      </w:r>
      <w:r w:rsidRPr="00D25CF0">
        <w:rPr>
          <w:rFonts w:ascii="Courier New" w:hAnsi="Courier New" w:cs="Courier New"/>
        </w:rPr>
        <w:cr/>
      </w:r>
    </w:p>
    <w:sectPr w:rsidR="00D25CF0" w:rsidSect="00E24E7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1F7913"/>
    <w:rsid w:val="00495B32"/>
    <w:rsid w:val="00940EB8"/>
    <w:rsid w:val="00D25CF0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24E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4E7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2021-12-13T09:09:00Z</dcterms:created>
  <dcterms:modified xsi:type="dcterms:W3CDTF">2021-12-13T09:09:00Z</dcterms:modified>
</cp:coreProperties>
</file>