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122" w14:textId="77777777" w:rsidR="004A0F2C" w:rsidRDefault="004A0F2C" w:rsidP="00B339CC">
      <w:pPr>
        <w:suppressAutoHyphens/>
        <w:spacing w:after="0" w:line="276" w:lineRule="auto"/>
        <w:ind w:right="-108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                                               </w:t>
      </w:r>
    </w:p>
    <w:p w14:paraId="5BCADA8D" w14:textId="77777777" w:rsidR="004A0F2C" w:rsidRDefault="004A0F2C" w:rsidP="00CE7557">
      <w:pPr>
        <w:suppressAutoHyphens/>
        <w:spacing w:after="0" w:line="276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02F2BB7" w14:textId="77777777" w:rsidR="00CE7557" w:rsidRPr="00CE7557" w:rsidRDefault="00EC54B9" w:rsidP="00CE7557">
      <w:pPr>
        <w:suppressAutoHyphens/>
        <w:spacing w:after="0" w:line="276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Uchwała N</w:t>
      </w:r>
      <w:r w:rsidR="00B339CC">
        <w:rPr>
          <w:rFonts w:ascii="Times New Roman" w:eastAsia="Times New Roman" w:hAnsi="Times New Roman"/>
          <w:b/>
          <w:sz w:val="24"/>
          <w:szCs w:val="24"/>
          <w:lang w:eastAsia="ar-SA"/>
        </w:rPr>
        <w:t>r XXVII/158/21</w:t>
      </w:r>
    </w:p>
    <w:p w14:paraId="7CACD2CF" w14:textId="77777777" w:rsidR="00CE7557" w:rsidRPr="00CE7557" w:rsidRDefault="004A0F2C" w:rsidP="00CE7557">
      <w:pPr>
        <w:suppressAutoHyphens/>
        <w:spacing w:after="0" w:line="276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Rady</w:t>
      </w:r>
      <w:r w:rsidR="00CE7557" w:rsidRPr="00CE755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Powiatu Pyrzyckiego</w:t>
      </w:r>
    </w:p>
    <w:p w14:paraId="0D204C68" w14:textId="77777777" w:rsidR="00CE7557" w:rsidRDefault="00B339CC" w:rsidP="00CE7557">
      <w:pPr>
        <w:suppressAutoHyphens/>
        <w:spacing w:after="0" w:line="276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 dnia 29 listopada</w:t>
      </w:r>
      <w:r w:rsidR="00CE7557" w:rsidRPr="00CE755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2021 r.</w:t>
      </w:r>
    </w:p>
    <w:p w14:paraId="2B1FF957" w14:textId="77777777" w:rsidR="00CE7557" w:rsidRPr="00CE7557" w:rsidRDefault="00CE7557" w:rsidP="00CE7557">
      <w:pPr>
        <w:suppressAutoHyphens/>
        <w:spacing w:after="0" w:line="276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4AD43FE" w14:textId="77777777" w:rsidR="00CE7557" w:rsidRPr="00CE7557" w:rsidRDefault="00CE7557" w:rsidP="00CE755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E7557">
        <w:rPr>
          <w:rFonts w:ascii="Times New Roman" w:eastAsia="Times New Roman" w:hAnsi="Times New Roman" w:cs="Times New Roman"/>
          <w:b/>
          <w:bCs/>
          <w:lang w:eastAsia="pl-PL"/>
        </w:rPr>
        <w:t xml:space="preserve">w sprawie zmiany Wieloletniej Prognozy Finansowej </w:t>
      </w:r>
      <w:r w:rsidR="006174E3">
        <w:rPr>
          <w:rFonts w:ascii="Times New Roman" w:eastAsia="Times New Roman" w:hAnsi="Times New Roman" w:cs="Times New Roman"/>
          <w:b/>
          <w:bCs/>
          <w:lang w:eastAsia="pl-PL"/>
        </w:rPr>
        <w:t>Powiatu Pyrzyckiego na lata 2021</w:t>
      </w:r>
      <w:r w:rsidRPr="00CE7557">
        <w:rPr>
          <w:rFonts w:ascii="Times New Roman" w:eastAsia="Times New Roman" w:hAnsi="Times New Roman" w:cs="Times New Roman"/>
          <w:b/>
          <w:bCs/>
          <w:lang w:eastAsia="pl-PL"/>
        </w:rPr>
        <w:t> – 2026</w:t>
      </w:r>
    </w:p>
    <w:p w14:paraId="06162265" w14:textId="77777777" w:rsidR="00CE7557" w:rsidRPr="00CE7557" w:rsidRDefault="00CE7557" w:rsidP="00CE75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55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 w:rsidR="004A0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226, art. </w:t>
      </w:r>
      <w:r w:rsidRPr="00CE7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 232 ust. 1</w:t>
      </w:r>
      <w:r w:rsidRPr="00CE7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ustawy z dnia 27 sierpnia 2009 r. o finansach publiczn</w:t>
      </w:r>
      <w:r w:rsidR="00F91A71">
        <w:rPr>
          <w:rFonts w:ascii="Times New Roman" w:eastAsia="Times New Roman" w:hAnsi="Times New Roman" w:cs="Times New Roman"/>
          <w:sz w:val="24"/>
          <w:szCs w:val="24"/>
          <w:lang w:eastAsia="pl-PL"/>
        </w:rPr>
        <w:t>ych (tekst jednolity Dz.U. z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305 ze  zmianami) Zarząd</w:t>
      </w:r>
      <w:r w:rsidRPr="00CE7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Pyrzyckiego uchwala co następuje:</w:t>
      </w:r>
    </w:p>
    <w:p w14:paraId="1A323C3C" w14:textId="77777777" w:rsidR="00CE7557" w:rsidRPr="00CE7557" w:rsidRDefault="00CE7557" w:rsidP="00CE75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3D7E79" w14:textId="77777777" w:rsidR="00CE7557" w:rsidRPr="00CE7557" w:rsidRDefault="00F418F2" w:rsidP="00CE75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1. W uchwale Nr XIX/111/2020</w:t>
      </w:r>
      <w:r w:rsidR="00CE7557" w:rsidRPr="00CE7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 Powiatu Pyrzyckiego z dnia 16 grudnia 2020</w:t>
      </w:r>
      <w:r w:rsidR="00CE7557" w:rsidRPr="00CE7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uchwalenia zmiany Wieloletniej Prognozy Finansowej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Pyrzyckiego na lata 2021</w:t>
      </w:r>
      <w:r w:rsidR="00CE7557" w:rsidRPr="00CE7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2026, wprowadza się następujące zmiany:</w:t>
      </w:r>
    </w:p>
    <w:p w14:paraId="1629B609" w14:textId="77777777" w:rsidR="00CE7557" w:rsidRPr="00CE7557" w:rsidRDefault="00CE7557" w:rsidP="00CE755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557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FE6067">
        <w:rPr>
          <w:rFonts w:ascii="Times New Roman" w:eastAsia="Times New Roman" w:hAnsi="Times New Roman" w:cs="Times New Roman"/>
          <w:sz w:val="24"/>
          <w:szCs w:val="24"/>
          <w:rtl/>
          <w:lang w:eastAsia="pl-PL"/>
        </w:rPr>
        <w:t>łącznik</w:t>
      </w:r>
      <w:r w:rsidRPr="00CE7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wymieniony w</w:t>
      </w:r>
      <w:r w:rsidRPr="00CE7557">
        <w:rPr>
          <w:rFonts w:ascii="Times New Roman" w:eastAsia="Times New Roman" w:hAnsi="Times New Roman" w:cs="Times New Roman"/>
          <w:sz w:val="24"/>
          <w:szCs w:val="24"/>
          <w:rtl/>
          <w:lang w:eastAsia="pl-PL"/>
        </w:rPr>
        <w:t xml:space="preserve"> </w:t>
      </w:r>
      <w:r w:rsidRPr="00CE7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</w:t>
      </w:r>
      <w:r w:rsidR="00F418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uchwały Nr XIX/111/2020</w:t>
      </w:r>
      <w:r w:rsidRPr="00CE75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otrzymuje brzmienie w treści załącznika Nr 1 do niniejszej uchwały.</w:t>
      </w:r>
    </w:p>
    <w:p w14:paraId="59393516" w14:textId="77777777" w:rsidR="00CE7557" w:rsidRPr="00CE7557" w:rsidRDefault="00CE7557" w:rsidP="00CE7557">
      <w:pPr>
        <w:suppressAutoHyphens/>
        <w:autoSpaceDE w:val="0"/>
        <w:autoSpaceDN w:val="0"/>
        <w:adjustRightInd w:val="0"/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B66137" w14:textId="77777777" w:rsidR="00CE7557" w:rsidRPr="00CE7557" w:rsidRDefault="00CE7557" w:rsidP="00CE7557">
      <w:pPr>
        <w:suppressAutoHyphens/>
        <w:autoSpaceDE w:val="0"/>
        <w:autoSpaceDN w:val="0"/>
        <w:adjustRightInd w:val="0"/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2. Objaśnienia  wprowadzonych zmian wartości przyjętych w wieloletniej prognozie finansowej </w:t>
      </w:r>
      <w:r w:rsidR="00F418F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Pyrzyckiego na lata 2021</w:t>
      </w:r>
      <w:r w:rsidRPr="00CE7557">
        <w:rPr>
          <w:rFonts w:ascii="Times New Roman" w:eastAsia="Times New Roman" w:hAnsi="Times New Roman" w:cs="Times New Roman"/>
          <w:sz w:val="24"/>
          <w:szCs w:val="24"/>
          <w:lang w:eastAsia="pl-PL"/>
        </w:rPr>
        <w:t>-2026 stanowią załącznik Nr 2 do niniejszej uchwały.</w:t>
      </w:r>
    </w:p>
    <w:p w14:paraId="29BC34C0" w14:textId="77777777" w:rsidR="00CE7557" w:rsidRPr="00CE7557" w:rsidRDefault="00CE7557" w:rsidP="00CE7557">
      <w:pPr>
        <w:suppressAutoHyphens/>
        <w:autoSpaceDE w:val="0"/>
        <w:autoSpaceDN w:val="0"/>
        <w:adjustRightInd w:val="0"/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408551" w14:textId="77777777" w:rsidR="00CE7557" w:rsidRPr="00CE7557" w:rsidRDefault="00CE7557" w:rsidP="00CE75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557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Wykonanie uchwały powierza się Zarządowi Powiatu.</w:t>
      </w:r>
    </w:p>
    <w:p w14:paraId="2A473D8F" w14:textId="77777777" w:rsidR="00CE7557" w:rsidRPr="00CE7557" w:rsidRDefault="00CE7557" w:rsidP="00CE75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115538" w14:textId="77777777" w:rsidR="00CE7557" w:rsidRPr="00CE7557" w:rsidRDefault="00CE7557" w:rsidP="00CE75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557">
        <w:rPr>
          <w:rFonts w:ascii="Times New Roman" w:eastAsia="Times New Roman" w:hAnsi="Times New Roman" w:cs="Times New Roman"/>
          <w:sz w:val="24"/>
          <w:szCs w:val="24"/>
          <w:lang w:eastAsia="pl-PL"/>
        </w:rPr>
        <w:t>§ 4. Uchwała wchodzi w życie z dniem podjęcia.</w:t>
      </w:r>
    </w:p>
    <w:p w14:paraId="55FEF6A5" w14:textId="77777777" w:rsidR="00D133D6" w:rsidRDefault="00D133D6"/>
    <w:p w14:paraId="314905B6" w14:textId="77777777" w:rsidR="006620B5" w:rsidRDefault="006620B5"/>
    <w:p w14:paraId="596CF4ED" w14:textId="77777777" w:rsidR="006620B5" w:rsidRDefault="006620B5"/>
    <w:p w14:paraId="43FD11D2" w14:textId="77777777" w:rsidR="00E51DCB" w:rsidRPr="00FE6067" w:rsidRDefault="00E51DCB" w:rsidP="00E51DC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DC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EA18A71" w14:textId="77777777" w:rsidR="00C96A13" w:rsidRDefault="00C96A13" w:rsidP="00C96A1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</w:t>
      </w:r>
    </w:p>
    <w:p w14:paraId="7648F321" w14:textId="77777777" w:rsidR="00C96A13" w:rsidRPr="00C96A13" w:rsidRDefault="00C96A13" w:rsidP="00C96A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A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Jacek Pawlus</w:t>
      </w:r>
    </w:p>
    <w:sectPr w:rsidR="00C96A13" w:rsidRPr="00C96A13" w:rsidSect="00E214B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015B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50"/>
    <w:rsid w:val="004A0F2C"/>
    <w:rsid w:val="00582650"/>
    <w:rsid w:val="006174E3"/>
    <w:rsid w:val="006620B5"/>
    <w:rsid w:val="00686A70"/>
    <w:rsid w:val="00B339CC"/>
    <w:rsid w:val="00C96A13"/>
    <w:rsid w:val="00CE7557"/>
    <w:rsid w:val="00D133D6"/>
    <w:rsid w:val="00E51DCB"/>
    <w:rsid w:val="00EC54B9"/>
    <w:rsid w:val="00F418F2"/>
    <w:rsid w:val="00F91A71"/>
    <w:rsid w:val="00F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CDDD"/>
  <w15:chartTrackingRefBased/>
  <w15:docId w15:val="{58BF41C7-9B58-4FC2-B34E-AE880CDB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7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Senderek</dc:creator>
  <cp:keywords/>
  <dc:description/>
  <cp:lastModifiedBy>Jolanta Kolasinska</cp:lastModifiedBy>
  <cp:revision>2</cp:revision>
  <cp:lastPrinted>2021-11-29T10:13:00Z</cp:lastPrinted>
  <dcterms:created xsi:type="dcterms:W3CDTF">2021-11-29T10:14:00Z</dcterms:created>
  <dcterms:modified xsi:type="dcterms:W3CDTF">2021-11-29T10:14:00Z</dcterms:modified>
</cp:coreProperties>
</file>