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E0638" w:rsidRPr="007E0638" w:rsidTr="007E06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638" w:rsidRPr="007E0638" w:rsidRDefault="007E0638" w:rsidP="007E0638">
            <w:r w:rsidRPr="007E0638">
              <w:t>Uchwała Nr XXXVI/198/10 z dnia 17 lutego 2010 r.</w:t>
            </w:r>
          </w:p>
        </w:tc>
      </w:tr>
    </w:tbl>
    <w:p w:rsidR="007E0638" w:rsidRPr="007E0638" w:rsidRDefault="007E0638" w:rsidP="007E063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E0638" w:rsidRPr="007E0638" w:rsidTr="007E0638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638" w:rsidRPr="007E0638" w:rsidRDefault="007E0638" w:rsidP="007E0638">
            <w:r w:rsidRPr="007E0638">
              <w:br/>
              <w:t>zmieniająca plan finansowy Powiatowego Funduszu Gospodarki Zasobem Geodezyjnym i Kartograficznym w roku 2010</w:t>
            </w:r>
          </w:p>
        </w:tc>
      </w:tr>
      <w:tr w:rsidR="007E0638" w:rsidRPr="007E0638" w:rsidTr="007E0638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638" w:rsidRPr="007E0638" w:rsidRDefault="007E0638" w:rsidP="007E0638">
            <w:r w:rsidRPr="007E0638">
              <w:t xml:space="preserve">Uchwała Nr XXXVI/198/10 </w:t>
            </w:r>
            <w:r w:rsidRPr="007E0638">
              <w:br/>
              <w:t xml:space="preserve">Rady Powiatu Pyrzyckiego </w:t>
            </w:r>
            <w:r w:rsidRPr="007E0638">
              <w:br/>
              <w:t xml:space="preserve">z dnia 17 lutego 2010 r. </w:t>
            </w:r>
            <w:r w:rsidRPr="007E0638">
              <w:br/>
            </w:r>
            <w:r w:rsidRPr="007E0638">
              <w:br/>
            </w:r>
            <w:r w:rsidRPr="007E0638">
              <w:br/>
              <w:t xml:space="preserve">zmieniająca plan finansowy Powiatowego Funduszu Gospodarki Zasobem Geodezyjnym </w:t>
            </w:r>
            <w:r w:rsidRPr="007E0638">
              <w:br/>
              <w:t xml:space="preserve">i Kartograficznym w roku 2010 </w:t>
            </w:r>
            <w:r w:rsidRPr="007E0638">
              <w:br/>
            </w:r>
            <w:r w:rsidRPr="007E0638">
              <w:br/>
            </w:r>
            <w:r w:rsidRPr="007E0638">
              <w:br/>
              <w:t xml:space="preserve">Na podstawie art. 12 pkt. 11 ustawy z dnia 5 czerwca 1998 roku o samorządzie powiatowym (j.t. Dz. U. z 2001 r. Nr 142 poz. 1592 ; zmiany: z 2002 r: Dz. U. Nr 23, poz. 220, Nr 62, poz. 558, Nr 113, poz. 984, Nr 153, poz. 1271, Nr 156, poz. 1306, Nr 200, poz. 1688, Nr 214, poz. 1806, zmiany z 2003 r. Dz. U. Nr 162, poz. 1568; zmiany: z 2004 r. Dz. U. Nr 102, poz. 1055, Nr 167, poz. 1759; zmiany z 2007 r. Dz. U. Nr 173, poz. 1218, zmiany z 2008 r. Dz. U. Nr 180, po. 1111, Nr 223, poz. 1458, zmiany z 2009 r. Dz. U. Nr 92, poz. 753), oraz art. 41 ust. 7 ustawy z dnia 17 maja 1989 r. - Prawo geodezyjne i kartograficzne (j.t.. z 2005 r. Dz. U. Nr 240 poz. 2027, zmiany: z 2006 r. Dz. U. Nr 170, poz. 1217; zmiany z 2007 r. Dz. U. Nr 21, poz. 125, zmiany z 2008 r. Dz. U. Nr 201, poz. 1237, Nr 227, poz. 1505, zmiany z 2009 r. Dz. U. Nr 31, poz. 206, Nr 42, poz. 334, Nr 98, poz. 817), Rada Powiatu uchwala, co następuje: </w:t>
            </w:r>
            <w:r w:rsidRPr="007E0638">
              <w:br/>
            </w:r>
            <w:r w:rsidRPr="007E0638">
              <w:br/>
              <w:t xml:space="preserve">§ 1. </w:t>
            </w:r>
            <w:r w:rsidRPr="007E0638">
              <w:br/>
            </w:r>
            <w:r w:rsidRPr="007E0638">
              <w:br/>
              <w:t xml:space="preserve">Zmienia się plan finansowy Powiatowego Funduszu Gospodarki Zasobem Geodezyjnym </w:t>
            </w:r>
            <w:r w:rsidRPr="007E0638">
              <w:br/>
              <w:t xml:space="preserve">i Kartograficznym na rok 2010, stanowiący załącznik do uchwały nr XXXV/181/09 Rady Powiatu Pyrzyckiego z dnia 16 grudnia 2009 roku w sprawie uchwalenia budżetu Powiatu Pyrzyckiego na rok 2010, nadając mu brzmienie jak w załączeniu do niniejszej uchwały. </w:t>
            </w:r>
            <w:r w:rsidRPr="007E0638">
              <w:br/>
            </w:r>
            <w:r w:rsidRPr="007E0638">
              <w:br/>
              <w:t xml:space="preserve">§ 2. </w:t>
            </w:r>
            <w:r w:rsidRPr="007E0638">
              <w:br/>
            </w:r>
            <w:r w:rsidRPr="007E0638">
              <w:br/>
              <w:t xml:space="preserve">Wykonanie uchwały powierza się Staroście. </w:t>
            </w:r>
            <w:r w:rsidRPr="007E0638">
              <w:br/>
            </w:r>
            <w:r w:rsidRPr="007E0638">
              <w:br/>
              <w:t xml:space="preserve">§ 3. </w:t>
            </w:r>
            <w:r w:rsidRPr="007E0638">
              <w:br/>
            </w:r>
            <w:r w:rsidRPr="007E0638">
              <w:br/>
              <w:t xml:space="preserve">Uchwała wchodzi w życie z dniem podjęcia i podlega ogłoszeniu na tablicy ogłoszeń Starostwa Powiatowego w Pyrzycach. </w:t>
            </w:r>
            <w:r w:rsidRPr="007E0638">
              <w:br/>
            </w:r>
            <w:r w:rsidRPr="007E0638">
              <w:lastRenderedPageBreak/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  <w:t xml:space="preserve">PRZEWODNICZĄCY RADY </w:t>
            </w:r>
            <w:r w:rsidRPr="007E0638">
              <w:br/>
            </w:r>
            <w:r w:rsidRPr="007E0638">
              <w:br/>
              <w:t xml:space="preserve">JERZY MAREK OLECH </w:t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</w:r>
            <w:r w:rsidRPr="007E0638">
              <w:br/>
              <w:t xml:space="preserve">Załącznik do Uchwały Nr XXXVI/198/2010 </w:t>
            </w:r>
            <w:r w:rsidRPr="007E0638">
              <w:br/>
              <w:t xml:space="preserve">Rady Powiatu Pyrzyckiego </w:t>
            </w:r>
            <w:r w:rsidRPr="007E0638">
              <w:br/>
              <w:t xml:space="preserve">z dnia 17 lutego 2010 r. </w:t>
            </w:r>
            <w:r w:rsidRPr="007E0638">
              <w:br/>
            </w:r>
            <w:r w:rsidRPr="007E0638">
              <w:br/>
              <w:t xml:space="preserve">PLAN FINANSOWY FUNDUSZU CELOWEGO na rok 2010 </w:t>
            </w:r>
            <w:r w:rsidRPr="007E0638">
              <w:br/>
              <w:t xml:space="preserve">Powiatowy Fundusz Gospodarki Zasobem Geodezyjnym i Kartograficznym </w:t>
            </w:r>
            <w:r w:rsidRPr="007E0638">
              <w:br/>
              <w:t xml:space="preserve">Powiat Pyrzycki </w:t>
            </w:r>
            <w:r w:rsidRPr="007E0638">
              <w:br/>
              <w:t xml:space="preserve">Dział 710 - Działalność usługowa </w:t>
            </w:r>
            <w:r w:rsidRPr="007E0638">
              <w:br/>
              <w:t xml:space="preserve">Rozdział 71030 - Fundusz Gospodarki Zasobem Geodezyjnym i Kartograficznym </w:t>
            </w:r>
            <w:r w:rsidRPr="007E0638">
              <w:br/>
              <w:t xml:space="preserve">(w złotych) </w:t>
            </w:r>
            <w:r w:rsidRPr="007E0638">
              <w:br/>
              <w:t xml:space="preserve">Poz. Treść § Plan finansowy na 2010 r. </w:t>
            </w:r>
            <w:r w:rsidRPr="007E0638">
              <w:br/>
              <w:t xml:space="preserve">1 2 3 4 </w:t>
            </w:r>
            <w:r w:rsidRPr="007E0638">
              <w:br/>
              <w:t xml:space="preserve">I Stan funduszu na początek roku X 177537 </w:t>
            </w:r>
            <w:r w:rsidRPr="007E0638">
              <w:br/>
              <w:t xml:space="preserve">1 Środki pieniężne X 200219 </w:t>
            </w:r>
            <w:r w:rsidRPr="007E0638">
              <w:br/>
              <w:t xml:space="preserve">2 Należności X 13325 </w:t>
            </w:r>
            <w:r w:rsidRPr="007E0638">
              <w:br/>
              <w:t xml:space="preserve">3 Zobowiązania (minus) X 36007 </w:t>
            </w:r>
            <w:r w:rsidRPr="007E0638">
              <w:br/>
              <w:t xml:space="preserve">II Przychody 332000 </w:t>
            </w:r>
            <w:r w:rsidRPr="007E0638">
              <w:br/>
              <w:t xml:space="preserve">1 Przychody własne X 332000 </w:t>
            </w:r>
            <w:r w:rsidRPr="007E0638">
              <w:br/>
              <w:t xml:space="preserve">1.1 Wpływy z usług 0830 330000 </w:t>
            </w:r>
            <w:r w:rsidRPr="007E0638">
              <w:br/>
              <w:t xml:space="preserve">1.2 Wpływy ze sprzedaży wyrobów i składników majątkowych 0840 - </w:t>
            </w:r>
            <w:r w:rsidRPr="007E0638">
              <w:br/>
              <w:t xml:space="preserve">1.3 Wpływy z różnych opłat 0690 - </w:t>
            </w:r>
            <w:r w:rsidRPr="007E0638">
              <w:br/>
              <w:t xml:space="preserve">1.4 Wpływy z różnych dochodów 970 - </w:t>
            </w:r>
            <w:r w:rsidRPr="007E0638">
              <w:br/>
              <w:t xml:space="preserve">1.5 Pozostałe odsetki 0920 2000 </w:t>
            </w:r>
            <w:r w:rsidRPr="007E0638">
              <w:br/>
              <w:t xml:space="preserve">2 Pozostałe przychody X - </w:t>
            </w:r>
            <w:r w:rsidRPr="007E0638">
              <w:br/>
              <w:t xml:space="preserve">3 Przelewy redystrybucyjne X - </w:t>
            </w:r>
            <w:r w:rsidRPr="007E0638">
              <w:br/>
            </w:r>
            <w:r w:rsidRPr="007E0638">
              <w:lastRenderedPageBreak/>
              <w:t xml:space="preserve">3.1 Dofinansowanie z CFGZGiK 2960 - </w:t>
            </w:r>
            <w:r w:rsidRPr="007E0638">
              <w:br/>
              <w:t xml:space="preserve">3.2 Dofinansowanie z WFGZGiK 2960 - </w:t>
            </w:r>
            <w:r w:rsidRPr="007E0638">
              <w:br/>
              <w:t xml:space="preserve">Ogółem ( I + II) 509537 </w:t>
            </w:r>
            <w:r w:rsidRPr="007E0638">
              <w:br/>
              <w:t xml:space="preserve">III Wydatki X 509537 </w:t>
            </w:r>
            <w:r w:rsidRPr="007E0638">
              <w:br/>
              <w:t xml:space="preserve">1 Wydatki bieżące własne X 413537 </w:t>
            </w:r>
            <w:r w:rsidRPr="007E0638">
              <w:br/>
              <w:t xml:space="preserve">1.1 Zakup materiałów i wyposażenia 4210 13000 </w:t>
            </w:r>
            <w:r w:rsidRPr="007E0638">
              <w:br/>
              <w:t xml:space="preserve">1.2 Zakup energii 4260 - </w:t>
            </w:r>
            <w:r w:rsidRPr="007E0638">
              <w:br/>
              <w:t xml:space="preserve">1.3 Zakup usług remontowych 4270 - </w:t>
            </w:r>
            <w:r w:rsidRPr="007E0638">
              <w:br/>
              <w:t xml:space="preserve">1.4 Zakup usług pozostałych 4300 395000 </w:t>
            </w:r>
            <w:r w:rsidRPr="007E0638">
              <w:br/>
              <w:t xml:space="preserve">1.5 Podróże służbowe 4410 - </w:t>
            </w:r>
            <w:r w:rsidRPr="007E0638">
              <w:br/>
              <w:t xml:space="preserve">1.6 Szkolenie pracowników 4700 5537 </w:t>
            </w:r>
            <w:r w:rsidRPr="007E0638">
              <w:br/>
              <w:t xml:space="preserve">2 Pozostałe wydatki X - </w:t>
            </w:r>
            <w:r w:rsidRPr="007E0638">
              <w:br/>
              <w:t xml:space="preserve">3 Wydatki inwestycyjne X 30000 </w:t>
            </w:r>
            <w:r w:rsidRPr="007E0638">
              <w:br/>
              <w:t xml:space="preserve">3.1 Wydatki inwestycyjne 6110 - </w:t>
            </w:r>
            <w:r w:rsidRPr="007E0638">
              <w:br/>
              <w:t xml:space="preserve">3.2 Wydatki na zakupy inwestycyjne 6120 30000 </w:t>
            </w:r>
            <w:r w:rsidRPr="007E0638">
              <w:br/>
              <w:t xml:space="preserve">4 Przelewy redystrybucyjne: X 66000 </w:t>
            </w:r>
            <w:r w:rsidRPr="007E0638">
              <w:br/>
              <w:t xml:space="preserve">4.1 odpis 10 % od przychodów własnych dla WFGZGiK (10% od poz.II.1) 2960 33000 </w:t>
            </w:r>
            <w:r w:rsidRPr="007E0638">
              <w:br/>
              <w:t xml:space="preserve">4.2 odpis 10 % od przychodów własnych dla CFGZGiK(10% od poz.II.1) 2960 33000 </w:t>
            </w:r>
            <w:r w:rsidRPr="007E0638">
              <w:br/>
              <w:t xml:space="preserve">IV Stan funduszu na koniec roku X 0 </w:t>
            </w:r>
            <w:r w:rsidRPr="007E0638">
              <w:br/>
              <w:t xml:space="preserve">1 środki pieniężne X 0 </w:t>
            </w:r>
            <w:r w:rsidRPr="007E0638">
              <w:br/>
              <w:t xml:space="preserve">2 należności X 0 </w:t>
            </w:r>
            <w:r w:rsidRPr="007E0638">
              <w:br/>
              <w:t xml:space="preserve">3 zobowiązania(minus) X 0 </w:t>
            </w:r>
            <w:r w:rsidRPr="007E0638">
              <w:br/>
              <w:t xml:space="preserve">Ogółem ( III + IV) 509537 </w:t>
            </w:r>
          </w:p>
        </w:tc>
      </w:tr>
    </w:tbl>
    <w:p w:rsidR="00643309" w:rsidRDefault="00643309"/>
    <w:sectPr w:rsidR="0064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0638"/>
    <w:rsid w:val="00643309"/>
    <w:rsid w:val="007E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2021-11-29T08:32:00Z</dcterms:created>
  <dcterms:modified xsi:type="dcterms:W3CDTF">2021-11-29T08:33:00Z</dcterms:modified>
</cp:coreProperties>
</file>