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26257" w:rsidRPr="00C26257" w:rsidTr="00C26257">
        <w:trPr>
          <w:tblCellSpacing w:w="0" w:type="dxa"/>
        </w:trPr>
        <w:tc>
          <w:tcPr>
            <w:tcW w:w="0" w:type="auto"/>
            <w:vAlign w:val="center"/>
            <w:hideMark/>
          </w:tcPr>
          <w:p w:rsidR="00C26257" w:rsidRPr="00C26257" w:rsidRDefault="00C26257" w:rsidP="00C26257">
            <w:r w:rsidRPr="00C26257">
              <w:t>UCHWAŁA NR XLI/232/10 z dnia 22 września 2010 r.</w:t>
            </w:r>
          </w:p>
        </w:tc>
      </w:tr>
    </w:tbl>
    <w:p w:rsidR="00C26257" w:rsidRPr="00C26257" w:rsidRDefault="00C26257" w:rsidP="00C26257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26257" w:rsidRPr="00C26257" w:rsidTr="00C2625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6257" w:rsidRPr="00C26257" w:rsidRDefault="00C26257" w:rsidP="00C26257">
            <w:r w:rsidRPr="00C26257">
              <w:br/>
              <w:t>w sprawie rozpatrzenia skargi pana Roberta Gruszeckiego na działalność dyrektora Zespołu Szkół Nr 2 RCKU w Pyrzycach z dnia 29 kwietnia 2010 r. (nr 11/10)</w:t>
            </w:r>
          </w:p>
        </w:tc>
      </w:tr>
      <w:tr w:rsidR="00C26257" w:rsidRPr="00C26257" w:rsidTr="00C2625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6257" w:rsidRPr="00C26257" w:rsidRDefault="00C26257" w:rsidP="00C26257">
            <w:r w:rsidRPr="00C26257">
              <w:t xml:space="preserve">UCHWAŁA NR XLI/232/10 </w:t>
            </w:r>
            <w:r w:rsidRPr="00C26257">
              <w:br/>
              <w:t xml:space="preserve">Rady Powiatu Pyrzyckiego </w:t>
            </w:r>
            <w:r w:rsidRPr="00C26257">
              <w:br/>
              <w:t xml:space="preserve">z dnia 22 września 2010 r. </w:t>
            </w:r>
            <w:r w:rsidRPr="00C26257">
              <w:br/>
            </w:r>
            <w:r w:rsidRPr="00C26257">
              <w:br/>
              <w:t xml:space="preserve">w sprawie rozpatrzenia skargi pana Roberta Gruszeckiego na działalność dyrektora Zespołu Szkół Nr 2 RCKU w Pyrzycach z dnia 29 kwietnia 2010 r. (nr 11/10) </w:t>
            </w:r>
            <w:r w:rsidRPr="00C26257">
              <w:br/>
            </w:r>
            <w:r w:rsidRPr="00C26257">
              <w:br/>
              <w:t xml:space="preserve">Na podstawie art. 12 ust. 11 ustawy z dnia 5 czerwca 1998 roku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753, z 2010 r.: Nr 28 poz. 142 i 146, Nr 106, poz. 675) oraz art. 229 pkt. 4 i art. 231 ustawy z dnia 14 czerwca 1960 r. Kodeksu postępowania administracyjnego (t. j. Dz. U. Nr 98 poz. 1071 z 2000 r. ostatnia zmiana: Dz. U. Nr 40, poz. 230 z 2010 r.), Rada Powiatu uchwala, co następuje: </w:t>
            </w:r>
            <w:r w:rsidRPr="00C26257">
              <w:br/>
            </w:r>
            <w:r w:rsidRPr="00C26257">
              <w:br/>
              <w:t xml:space="preserve">§1 </w:t>
            </w:r>
            <w:r w:rsidRPr="00C26257">
              <w:br/>
            </w:r>
            <w:r w:rsidRPr="00C26257">
              <w:br/>
              <w:t xml:space="preserve">Po rozpatrzeniu skargi pana Roberta Gruszeckiego zamieszkałego w Pyrzycach na działalność dyrektora Zespołu Szkół Nr 2 Rolnicze Centrum Kształcenia Ustawicznego z dnia 29 kwietnia 2010 r. (nr 11/10), uzupełnionej pismem z dnia 7 maja 2010 r. i pismem z dnia 23 sierpnia 2010 r., uznaje się za organ niewłaściwy do merytorycznego rozpatrzenia zarzutów wniesionych przez Skarżącego w zakresie rzeczywistej przyczyny wypowiedzenia umowy o pracę, natomiast uznaje skargę za bezzasadną w zakresie zarzutu niewłaściwej organizacji pracy szkoły wynikającej z ramowego planu nauczania. </w:t>
            </w:r>
            <w:r w:rsidRPr="00C26257">
              <w:br/>
              <w:t xml:space="preserve">§2 </w:t>
            </w:r>
            <w:r w:rsidRPr="00C26257">
              <w:br/>
            </w:r>
            <w:r w:rsidRPr="00C26257">
              <w:br/>
              <w:t xml:space="preserve">Zobowiązuje się Przewodniczącego Rady do zawiadomienia o sposobie załatwienia skargi skarżącego. </w:t>
            </w:r>
            <w:r w:rsidRPr="00C26257">
              <w:br/>
            </w:r>
            <w:r w:rsidRPr="00C26257">
              <w:br/>
            </w:r>
            <w:r w:rsidRPr="00C26257">
              <w:br/>
              <w:t xml:space="preserve">§3 </w:t>
            </w:r>
            <w:r w:rsidRPr="00C26257">
              <w:br/>
            </w:r>
            <w:r w:rsidRPr="00C26257">
              <w:br/>
              <w:t xml:space="preserve">Uchwała wchodzi w życie z dniem podjęcia. </w:t>
            </w:r>
            <w:r w:rsidRPr="00C26257">
              <w:br/>
            </w:r>
            <w:r w:rsidRPr="00C26257">
              <w:br/>
            </w:r>
            <w:r w:rsidRPr="00C26257">
              <w:br/>
            </w:r>
            <w:r w:rsidRPr="00C26257">
              <w:br/>
            </w:r>
            <w:r w:rsidRPr="00C26257">
              <w:lastRenderedPageBreak/>
              <w:t xml:space="preserve">PRZEWODNICZĄCY RADY </w:t>
            </w:r>
            <w:r w:rsidRPr="00C26257">
              <w:br/>
            </w:r>
            <w:r w:rsidRPr="00C26257">
              <w:br/>
              <w:t xml:space="preserve">JERZY MAREK OLECH </w:t>
            </w:r>
            <w:r w:rsidRPr="00C26257">
              <w:br/>
            </w:r>
            <w:r w:rsidRPr="00C26257">
              <w:br/>
            </w:r>
            <w:r w:rsidRPr="00C26257">
              <w:br/>
            </w:r>
            <w:r w:rsidRPr="00C26257">
              <w:br/>
            </w:r>
            <w:r w:rsidRPr="00C26257">
              <w:br/>
            </w:r>
            <w:r w:rsidRPr="00C26257">
              <w:br/>
            </w:r>
            <w:r w:rsidRPr="00C26257">
              <w:br/>
            </w:r>
            <w:r w:rsidRPr="00C26257">
              <w:br/>
            </w:r>
            <w:r w:rsidRPr="00C26257">
              <w:br/>
            </w:r>
            <w:r w:rsidRPr="00C26257">
              <w:br/>
            </w:r>
            <w:r w:rsidRPr="00C26257">
              <w:br/>
              <w:t xml:space="preserve">Uzasadnienie </w:t>
            </w:r>
            <w:r w:rsidRPr="00C26257">
              <w:br/>
            </w:r>
            <w:r w:rsidRPr="00C26257">
              <w:br/>
              <w:t xml:space="preserve">Pan Robert Gruszecki przesłał skargę na działalność dyrektora Zespołu Szkół Nr 2 RCKU w Pyrzycach do Kuratorium Oświaty w Szczecinie. Skarga dotyczyła podania w wypowiedzeniu umowy o pracę nieprawdziwych informacji dotyczących ustalenia godzin pracy dla germanistów (pismo z dnia 29 kwietnia 2010 r.). Następnie pan Robert Gruszecki przesłał uzupełnienie skargi pismem z dnia 19 maja 2010 r. </w:t>
            </w:r>
            <w:r w:rsidRPr="00C26257">
              <w:br/>
              <w:t xml:space="preserve">Kuratorium Oświaty w Szczecinie postanowieniem z dnia 7 maja 2010 r., przekazało skargę pana Roberta Gruszeckiego Radzie Powiatu Pyrzyckiego jako organowi właściwemu do rozpoznania sprawy. Pismem z dnia 21 maja 2010 r. Kuratorium Oświaty w Szczecinie przekazuje uzupełnienie skargi pana R. Gruszeckiego w ślad za wcześniejszą korespondencją celem rozpatrzenia wg właściwości. </w:t>
            </w:r>
            <w:r w:rsidRPr="00C26257">
              <w:br/>
              <w:t xml:space="preserve">Przewodniczący Rady Powiatu Pyrzyckiego na podstawie art. 240 § 1 Kpa pismem z dnia 17 maja 2010 r. przekazał pismo pana Roberta Gruszeckiego do Sądu Pracy w Stargardzie Szczecińskim, do załatwienia zgodnie z właściwością, gdyż pismo pana Gruszeckiego dotyczy sprawy z zakresu prawa pracy i aktualnie sprawa rozpatrywana jest przez Sąd Rejonowy Sad Pracy w Stargardzie Szczecińskim. </w:t>
            </w:r>
            <w:r w:rsidRPr="00C26257">
              <w:br/>
              <w:t xml:space="preserve">Sąd Rejonowy Sąd Pracy w Stargardzie Szczecińskim pismem z dnia 7 lipca 2010 r. zwrócił pismo wraz z pismem uzupełniającym, stwierdzając, iż błędnie przesłano je do Sądu, organ do którego przekazano skargę Kuratorium Oświaty w Szczecinie postanowieniem z dnia 7 maja 2010 r. powinien ją rozpoznać. </w:t>
            </w:r>
            <w:r w:rsidRPr="00C26257">
              <w:br/>
              <w:t xml:space="preserve">Rada po przeanalizowaniu treści skargi oraz pism uzupełniających oraz wysłuchaniu Skarżącego ocenia, iż skarga dotyczy: </w:t>
            </w:r>
            <w:r w:rsidRPr="00C26257">
              <w:br/>
              <w:t xml:space="preserve">1. Zarzutu podania nierzeczywistej podstawy wypowiedzenia umowy o pracę (art. 20 Karty Nauczyciela) tj. wykazania, że brak godzin na zatrudnienie Skarżącego jako nauczyciela w pełnym wymiarze godzin wynikał z nieprawidłowego podziału pracy godzin dla poszczególnych nauczycieli języka niemieckiego. </w:t>
            </w:r>
            <w:r w:rsidRPr="00C26257">
              <w:br/>
              <w:t xml:space="preserve">2. Zarzutu dotyczącego niewłaściwej organizacji pracy szkoły wynikającej z ramowego planu nauczania. </w:t>
            </w:r>
            <w:r w:rsidRPr="00C26257">
              <w:br/>
              <w:t xml:space="preserve">Ad. 1. Organem właściwym do rozpatrywania sporów pracowniczych jest Sąd Pracy w Stargardzie Szczecińskim i zgodnie z informacją skarżącego sprawa jest w toku rozpatrywania. </w:t>
            </w:r>
            <w:r w:rsidRPr="00C26257">
              <w:br/>
            </w:r>
            <w:r w:rsidRPr="00C26257">
              <w:lastRenderedPageBreak/>
              <w:br/>
              <w:t xml:space="preserve">Ad. 2. Realizacja ramowego planu nauczania podlega nadzorowi pedagogicznemu Kuratorium Oświaty w Szczecinie. W świetle kontroli przeprowadzonej na wniosek Skarżącego przez wizytatora Kuratoriom Oświaty w Szczecinie - protokół kontroli doraźnej nr 093/268/2010 - nieprawidłowości nie stwierdzono. </w:t>
            </w:r>
          </w:p>
        </w:tc>
      </w:tr>
    </w:tbl>
    <w:p w:rsidR="00CD55E7" w:rsidRDefault="00CD55E7"/>
    <w:sectPr w:rsidR="00CD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26257"/>
    <w:rsid w:val="00C26257"/>
    <w:rsid w:val="00CD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2021-11-29T08:11:00Z</dcterms:created>
  <dcterms:modified xsi:type="dcterms:W3CDTF">2021-11-29T08:11:00Z</dcterms:modified>
</cp:coreProperties>
</file>