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5F24F4" w:rsidRPr="005F24F4" w:rsidTr="005F24F4">
        <w:trPr>
          <w:tblCellSpacing w:w="0" w:type="dxa"/>
        </w:trPr>
        <w:tc>
          <w:tcPr>
            <w:tcW w:w="0" w:type="auto"/>
            <w:vAlign w:val="center"/>
            <w:hideMark/>
          </w:tcPr>
          <w:p w:rsidR="005F24F4" w:rsidRPr="005F24F4" w:rsidRDefault="005F24F4" w:rsidP="005F24F4">
            <w:r w:rsidRPr="005F24F4">
              <w:t>Uchwała XXXII/166/09 Z dnia 23 września 2009 r.</w:t>
            </w:r>
          </w:p>
        </w:tc>
      </w:tr>
    </w:tbl>
    <w:p w:rsidR="005F24F4" w:rsidRPr="005F24F4" w:rsidRDefault="005F24F4" w:rsidP="005F24F4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5F24F4" w:rsidRPr="005F24F4" w:rsidTr="005F24F4">
        <w:trPr>
          <w:tblCellSpacing w:w="7" w:type="dxa"/>
        </w:trPr>
        <w:tc>
          <w:tcPr>
            <w:tcW w:w="0" w:type="auto"/>
            <w:vAlign w:val="center"/>
            <w:hideMark/>
          </w:tcPr>
          <w:p w:rsidR="005F24F4" w:rsidRPr="005F24F4" w:rsidRDefault="005F24F4" w:rsidP="005F24F4">
            <w:r w:rsidRPr="005F24F4">
              <w:br/>
              <w:t>w sprawie zmiany budżetu powiatu na rok 2009 oraz zmian w budżecie powiatu na rok 2009</w:t>
            </w:r>
          </w:p>
        </w:tc>
      </w:tr>
      <w:tr w:rsidR="005F24F4" w:rsidRPr="005F24F4" w:rsidTr="005F24F4">
        <w:trPr>
          <w:tblCellSpacing w:w="7" w:type="dxa"/>
        </w:trPr>
        <w:tc>
          <w:tcPr>
            <w:tcW w:w="0" w:type="auto"/>
            <w:vAlign w:val="center"/>
            <w:hideMark/>
          </w:tcPr>
          <w:p w:rsidR="005F24F4" w:rsidRPr="005F24F4" w:rsidRDefault="005F24F4" w:rsidP="005F24F4">
            <w:r w:rsidRPr="005F24F4">
              <w:t xml:space="preserve">Uchwała XXXII/166/09 </w:t>
            </w:r>
            <w:r w:rsidRPr="005F24F4">
              <w:br/>
              <w:t xml:space="preserve">Rady Powiatu Pyrzyckiego </w:t>
            </w:r>
            <w:r w:rsidRPr="005F24F4">
              <w:br/>
              <w:t xml:space="preserve">Z dnia 23 września 2009 r. </w:t>
            </w:r>
            <w:r w:rsidRPr="005F24F4">
              <w:br/>
            </w:r>
            <w:r w:rsidRPr="005F24F4">
              <w:br/>
              <w:t xml:space="preserve">w sprawie zmiany budżetu powiatu na rok 2009 oraz zmian w budżecie powiatu na rok 2009 </w:t>
            </w:r>
            <w:r w:rsidRPr="005F24F4">
              <w:br/>
            </w:r>
            <w:r w:rsidRPr="005F24F4">
              <w:br/>
              <w:t xml:space="preserve">Na podstawie art. 12, </w:t>
            </w:r>
            <w:proofErr w:type="spellStart"/>
            <w:r w:rsidRPr="005F24F4">
              <w:t>pkt</w:t>
            </w:r>
            <w:proofErr w:type="spellEnd"/>
            <w:r w:rsidRPr="005F24F4">
              <w:t xml:space="preserve"> 5 ustawy z dnia 5 czerwca 1998 r. o samorządzie powiatowym (tekst jednolity </w:t>
            </w:r>
            <w:proofErr w:type="spellStart"/>
            <w:r w:rsidRPr="005F24F4">
              <w:t>Dz.U</w:t>
            </w:r>
            <w:proofErr w:type="spellEnd"/>
            <w:r w:rsidRPr="005F24F4">
              <w:t xml:space="preserve">. z 2001 r. Nr 142, poz. 1592 z późniejszymi zmianami), Rada Powiatu Pyrzyckiego uchwala co następuje: </w:t>
            </w:r>
            <w:r w:rsidRPr="005F24F4">
              <w:br/>
            </w:r>
            <w:r w:rsidRPr="005F24F4">
              <w:br/>
              <w:t xml:space="preserve">§ 1. </w:t>
            </w:r>
            <w:r w:rsidRPr="005F24F4">
              <w:br/>
              <w:t xml:space="preserve">Zmniejsza się dochody powiatu na rok 2009 o kwotę 415.000 zł z tego: </w:t>
            </w:r>
            <w:r w:rsidRPr="005F24F4">
              <w:br/>
              <w:t xml:space="preserve">dochody związane z realizacją zadań własnych o kwotę 415.000 zł, w tym: </w:t>
            </w:r>
            <w:r w:rsidRPr="005F24F4">
              <w:br/>
              <w:t xml:space="preserve">Dział 600 Transport i łączność o kwotę 100.000 zł </w:t>
            </w:r>
            <w:r w:rsidRPr="005F24F4">
              <w:br/>
              <w:t xml:space="preserve">rozdział 60014 Drogi publiczne powiatowe o kwotę 100.000 zł </w:t>
            </w:r>
            <w:r w:rsidRPr="005F24F4">
              <w:br/>
              <w:t xml:space="preserve">§ 6610 Dotacje celowe otrzymane z gminy na inwestycje i zakupy inwestycyjne realizowane na podstawie porozumień (umów) między jednostkami samorządu terytorialnego o kwotę 100.000 zł </w:t>
            </w:r>
            <w:r w:rsidRPr="005F24F4">
              <w:br/>
              <w:t xml:space="preserve">Dział 854 Edukacyjna opieka wychowawcza o kwotę 315.000 zł </w:t>
            </w:r>
            <w:r w:rsidRPr="005F24F4">
              <w:br/>
              <w:t xml:space="preserve">rozdział 85410 Internaty i bursy szkolne o kwotę 315.000 zł </w:t>
            </w:r>
            <w:r w:rsidRPr="005F24F4">
              <w:br/>
              <w:t xml:space="preserve">§ 0830 Wpływy z usług o kwotę 315.000 zł </w:t>
            </w:r>
            <w:r w:rsidRPr="005F24F4">
              <w:br/>
            </w:r>
            <w:r w:rsidRPr="005F24F4">
              <w:br/>
              <w:t xml:space="preserve">§ 2. </w:t>
            </w:r>
            <w:r w:rsidRPr="005F24F4">
              <w:br/>
              <w:t xml:space="preserve">Zwiększa się dochody powiatu na rok 2009 o kwotę 480.888 zł, z tego: </w:t>
            </w:r>
            <w:r w:rsidRPr="005F24F4">
              <w:br/>
              <w:t xml:space="preserve">dochody związane z realizacją zadań własnych o kwotę 480.888 zł, w tym: </w:t>
            </w:r>
            <w:r w:rsidRPr="005F24F4">
              <w:br/>
              <w:t xml:space="preserve">Dział 150 Przetwórstwo przemysłowe o kwotę 28.805 zł </w:t>
            </w:r>
            <w:r w:rsidRPr="005F24F4">
              <w:br/>
              <w:t xml:space="preserve">rozdział 15013 Rozwój kadr nowoczesnej gospodarki i przedsiębiorczości o kwotę 28.805 zł </w:t>
            </w:r>
            <w:r w:rsidRPr="005F24F4">
              <w:br/>
              <w:t xml:space="preserve">§ 2008 Dotacje rozwojowe oraz środki na finansowanie Wspólnej Polityki Rolnej o kwotę 23.993 zł </w:t>
            </w:r>
            <w:r w:rsidRPr="005F24F4">
              <w:br/>
              <w:t xml:space="preserve">§ 2009 Dotacje rozwojowe oraz środki na finansowanie Wspólnej Polityki Rolnej o kwotę 4.812 zł </w:t>
            </w:r>
            <w:r w:rsidRPr="005F24F4">
              <w:br/>
              <w:t xml:space="preserve">Dział 801 Oświata i wychowanie o kwotę 17.000 zł, w tym: </w:t>
            </w:r>
            <w:r w:rsidRPr="005F24F4">
              <w:br/>
              <w:t xml:space="preserve">rozdział 80130 Szkoły zawodowe o kwotę 17.000 zł </w:t>
            </w:r>
            <w:r w:rsidRPr="005F24F4">
              <w:br/>
              <w:t>§ 0690 Wpływy z </w:t>
            </w:r>
            <w:proofErr w:type="spellStart"/>
            <w:r w:rsidRPr="005F24F4">
              <w:t>róznych</w:t>
            </w:r>
            <w:proofErr w:type="spellEnd"/>
            <w:r w:rsidRPr="005F24F4">
              <w:t xml:space="preserve"> opłat o kwotę 1.000 zł </w:t>
            </w:r>
            <w:r w:rsidRPr="005F24F4">
              <w:br/>
              <w:t xml:space="preserve">§ 0970 Wpływy z różnych dochodów o kwotę 16.000 zł </w:t>
            </w:r>
            <w:r w:rsidRPr="005F24F4">
              <w:br/>
              <w:t xml:space="preserve">Dział 852 Pomoc społeczna o kwotę 120.083 zł </w:t>
            </w:r>
            <w:r w:rsidRPr="005F24F4">
              <w:br/>
              <w:t xml:space="preserve">rozdział 85202 Domy pomocy społecznej o kwotę 120.083 zł </w:t>
            </w:r>
            <w:r w:rsidRPr="005F24F4">
              <w:br/>
            </w:r>
            <w:r w:rsidRPr="005F24F4">
              <w:lastRenderedPageBreak/>
              <w:t xml:space="preserve">§ 0830 Wpływy z usług o kwotę 114.083 zł </w:t>
            </w:r>
            <w:r w:rsidRPr="005F24F4">
              <w:br/>
              <w:t xml:space="preserve">§ 0960 Otrzymane spadki, zapisy i darowizny w postaci pieniężnej o kwotę 6.000 zł </w:t>
            </w:r>
            <w:r w:rsidRPr="005F24F4">
              <w:br/>
              <w:t xml:space="preserve">Dział 854 Edukacyjna opieka wychowawcza o kwotę 315.000 zł, w tym: </w:t>
            </w:r>
            <w:r w:rsidRPr="005F24F4">
              <w:br/>
              <w:t xml:space="preserve">rozdział 85410 Internaty i bursy szkolne o kwotę 315.000 zł </w:t>
            </w:r>
            <w:r w:rsidRPr="005F24F4">
              <w:br/>
              <w:t xml:space="preserve">§ 0750 Dochody z najmu i dzierżawy składników majątkowych Skarbu Państwa, jednostek samorządu terytorialnego lub innych jednostek zaliczanych do sektora finansów publicznych oraz innych umów o podobnym charakterze o kwotę 315.000 zł </w:t>
            </w:r>
            <w:r w:rsidRPr="005F24F4">
              <w:br/>
            </w:r>
            <w:r w:rsidRPr="005F24F4">
              <w:br/>
              <w:t xml:space="preserve">§ 3. </w:t>
            </w:r>
            <w:r w:rsidRPr="005F24F4">
              <w:br/>
              <w:t xml:space="preserve">Zmniejsza się wydatki powiatu na rok 2009 o kwotę 145.728 zł z tego: </w:t>
            </w:r>
            <w:r w:rsidRPr="005F24F4">
              <w:br/>
              <w:t xml:space="preserve">wydatki związane z realizacją zadań własnych o kwotę 145.728 zł, w tym: </w:t>
            </w:r>
            <w:r w:rsidRPr="005F24F4">
              <w:br/>
              <w:t xml:space="preserve">Dział 150 Przetwórstwo przemysłowe o kwotę 10.728 zł </w:t>
            </w:r>
            <w:r w:rsidRPr="005F24F4">
              <w:br/>
              <w:t xml:space="preserve">rozdział 15013 Rozwój kadr nowoczesnej gospodarki i przedsiębiorczości o kwotę 10.728 zł </w:t>
            </w:r>
            <w:r w:rsidRPr="005F24F4">
              <w:br/>
              <w:t xml:space="preserve">§ 4218 Zakup materiałów i wyposażenia o kwotę 9.218 zł </w:t>
            </w:r>
            <w:r w:rsidRPr="005F24F4">
              <w:br/>
              <w:t xml:space="preserve">§ 4219 Zakup materiałów i wyposażenia o kwotę 1.100 zł </w:t>
            </w:r>
            <w:r w:rsidRPr="005F24F4">
              <w:br/>
              <w:t xml:space="preserve">§ 4248 Zakup pomocy naukowych, dydaktycznych i książek o kwotę 82 zł </w:t>
            </w:r>
            <w:r w:rsidRPr="005F24F4">
              <w:br/>
              <w:t xml:space="preserve">§ 4249 Zakup pomocy naukowych, dydaktycznych i książek o kwotę 73 zł </w:t>
            </w:r>
            <w:r w:rsidRPr="005F24F4">
              <w:br/>
              <w:t xml:space="preserve">§ 4358 Zakup usług dostępu do sieci Internet o kwotę 217 zł </w:t>
            </w:r>
            <w:r w:rsidRPr="005F24F4">
              <w:br/>
              <w:t xml:space="preserve">§ 4359 Zakup usług dostępu do sieci Internet o kwotę 38 zł </w:t>
            </w:r>
            <w:r w:rsidRPr="005F24F4">
              <w:br/>
              <w:t xml:space="preserve">Dział 600 Transport i łączność o kwotę 100.000 zł </w:t>
            </w:r>
            <w:r w:rsidRPr="005F24F4">
              <w:br/>
              <w:t xml:space="preserve">rozdział 60014 Drogi publiczne powiatowe o kwotę 100.000 zł </w:t>
            </w:r>
            <w:r w:rsidRPr="005F24F4">
              <w:br/>
              <w:t xml:space="preserve">§ 6050 Wydatki inwestycyjne jednostek budżetowych o kwotę 100.000 zł </w:t>
            </w:r>
            <w:r w:rsidRPr="005F24F4">
              <w:br/>
              <w:t xml:space="preserve">Dział 757 Obsługa długu publicznego o kwotę 35.000 zł </w:t>
            </w:r>
            <w:r w:rsidRPr="005F24F4">
              <w:br/>
              <w:t xml:space="preserve">rozdział 75702 Obsługa papierów wartościowych, kredytów i pożyczek jednostek samorządu terytorialnego o kwotę 35.000 zł </w:t>
            </w:r>
            <w:r w:rsidRPr="005F24F4">
              <w:br/>
              <w:t xml:space="preserve">§ 8070 Odsetki i dyskonto od krajowych skarbowych papierów wartościowych oraz od krajowych kredytów i pożyczek o kwotę 35.000 zł </w:t>
            </w:r>
            <w:r w:rsidRPr="005F24F4">
              <w:br/>
            </w:r>
            <w:r w:rsidRPr="005F24F4">
              <w:br/>
              <w:t xml:space="preserve">§ 4. </w:t>
            </w:r>
            <w:r w:rsidRPr="005F24F4">
              <w:br/>
              <w:t xml:space="preserve">Zwiększa się wydatki powiatu na rok 2009 o kwotę 211.616 zł, z tego: </w:t>
            </w:r>
            <w:r w:rsidRPr="005F24F4">
              <w:br/>
              <w:t xml:space="preserve">wydatki związane z realizacją zadań własnych o kwotę 211.616 zł, w tym: </w:t>
            </w:r>
            <w:r w:rsidRPr="005F24F4">
              <w:br/>
              <w:t xml:space="preserve">Dział 150 Przetwórstwo przemysłowe o kwotę 39.533 zł </w:t>
            </w:r>
            <w:r w:rsidRPr="005F24F4">
              <w:br/>
              <w:t xml:space="preserve">rozdział 15013 Rozwój kadr nowoczesnej gospodarki i przedsiębiorczości o kwotę 39.533 zł </w:t>
            </w:r>
            <w:r w:rsidRPr="005F24F4">
              <w:br/>
              <w:t xml:space="preserve">§ 4308 Zakup usług pozostałych o kwotę 33.510 zł </w:t>
            </w:r>
            <w:r w:rsidRPr="005F24F4">
              <w:br/>
              <w:t xml:space="preserve">§ 4309 Zakup usług pozostałych o kwotę 6.023 zł </w:t>
            </w:r>
            <w:r w:rsidRPr="005F24F4">
              <w:br/>
              <w:t xml:space="preserve">Dział 801 Oświata i wychowanie o kwotę 17.000 zł, w tym: </w:t>
            </w:r>
            <w:r w:rsidRPr="005F24F4">
              <w:br/>
              <w:t xml:space="preserve">rozdział 80130 Szkoły zawodowe o kwotę 17.000 zł </w:t>
            </w:r>
            <w:r w:rsidRPr="005F24F4">
              <w:br/>
              <w:t xml:space="preserve">§ 4260 Zakup energii o kwotę 17.000 zł </w:t>
            </w:r>
            <w:r w:rsidRPr="005F24F4">
              <w:br/>
              <w:t xml:space="preserve">Dział 851 Ochrona zdrowia o kwotę 35.000 zł </w:t>
            </w:r>
            <w:r w:rsidRPr="005F24F4">
              <w:br/>
              <w:t xml:space="preserve">rozdział 85195 Pozostała działalność o kwotę 35.000 zł </w:t>
            </w:r>
            <w:r w:rsidRPr="005F24F4">
              <w:br/>
              <w:t xml:space="preserve">§ 4600 Kary i odszkodowania wypłacane na rzecz osób prawnych i innych jednostek organizacyjnych o kwotę 35.000 zł </w:t>
            </w:r>
            <w:r w:rsidRPr="005F24F4">
              <w:br/>
              <w:t xml:space="preserve">Dział 852 Pomoc społeczna o kwotę 120.083 zł </w:t>
            </w:r>
            <w:r w:rsidRPr="005F24F4">
              <w:br/>
            </w:r>
            <w:r w:rsidRPr="005F24F4">
              <w:lastRenderedPageBreak/>
              <w:t xml:space="preserve">rozdział 85202 Domy pomocy społecznej o kwotę 120.083 zł </w:t>
            </w:r>
            <w:r w:rsidRPr="005F24F4">
              <w:br/>
              <w:t xml:space="preserve">§ 4110 Składki na ubezpieczenia społeczne o kwotę 13.000 zł </w:t>
            </w:r>
            <w:r w:rsidRPr="005F24F4">
              <w:br/>
              <w:t xml:space="preserve">§ 4170 Wynagrodzenia bezosobowe o kwotę 2.900 zł </w:t>
            </w:r>
            <w:r w:rsidRPr="005F24F4">
              <w:br/>
              <w:t xml:space="preserve">§ 4220 Zakup środków żywności o kwotę 42.000 zł </w:t>
            </w:r>
            <w:r w:rsidRPr="005F24F4">
              <w:br/>
              <w:t xml:space="preserve">§ 4260 Zakup energii o kwotę 18.000 zł </w:t>
            </w:r>
            <w:r w:rsidRPr="005F24F4">
              <w:br/>
              <w:t xml:space="preserve">§ 4270 Zakup usług remontowych o kwotę 5.000 zł </w:t>
            </w:r>
            <w:r w:rsidRPr="005F24F4">
              <w:br/>
              <w:t xml:space="preserve">§ 4280 Zakup usług zdrowotnych o kwotę 2.500 zł </w:t>
            </w:r>
            <w:r w:rsidRPr="005F24F4">
              <w:br/>
              <w:t xml:space="preserve">§ 4300 Zakup usług pozostałych o kwotę 30.000 zł </w:t>
            </w:r>
            <w:r w:rsidRPr="005F24F4">
              <w:br/>
              <w:t xml:space="preserve">§ 4440 Odpisy na zakładowy fundusz świadczeń socjalnych o kwotę 6.683 zł </w:t>
            </w:r>
            <w:r w:rsidRPr="005F24F4">
              <w:br/>
            </w:r>
            <w:r w:rsidRPr="005F24F4">
              <w:br/>
              <w:t xml:space="preserve">§ 5. </w:t>
            </w:r>
            <w:r w:rsidRPr="005F24F4">
              <w:br/>
              <w:t xml:space="preserve">Wykonanie uchwały powierza się Zarządowi Powiatu. </w:t>
            </w:r>
            <w:r w:rsidRPr="005F24F4">
              <w:br/>
            </w:r>
            <w:r w:rsidRPr="005F24F4">
              <w:br/>
              <w:t xml:space="preserve">§ 6. </w:t>
            </w:r>
            <w:r w:rsidRPr="005F24F4">
              <w:br/>
              <w:t xml:space="preserve">Uchwała wchodzi w życie z dniem podjęcia. </w:t>
            </w:r>
            <w:r w:rsidRPr="005F24F4">
              <w:br/>
              <w:t xml:space="preserve">PRZEWODNICZĄCY RADY </w:t>
            </w:r>
            <w:r w:rsidRPr="005F24F4">
              <w:br/>
            </w:r>
            <w:r w:rsidRPr="005F24F4">
              <w:br/>
              <w:t>JERZY MAREK OLECH</w:t>
            </w:r>
          </w:p>
        </w:tc>
      </w:tr>
    </w:tbl>
    <w:p w:rsidR="00342BCA" w:rsidRDefault="00342BCA"/>
    <w:sectPr w:rsidR="00342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F24F4"/>
    <w:rsid w:val="00342BCA"/>
    <w:rsid w:val="005F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4284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2021-11-29T07:14:00Z</dcterms:created>
  <dcterms:modified xsi:type="dcterms:W3CDTF">2021-11-29T07:14:00Z</dcterms:modified>
</cp:coreProperties>
</file>