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B35A2" w:rsidRPr="009B35A2" w:rsidTr="009B35A2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5A2" w:rsidRPr="009B35A2" w:rsidRDefault="009B35A2" w:rsidP="009B35A2">
            <w:r w:rsidRPr="009B35A2">
              <w:t>Uchwała Nr XXXI/151/09 z dnia 17 czerwca 2009 r.</w:t>
            </w:r>
          </w:p>
        </w:tc>
      </w:tr>
    </w:tbl>
    <w:p w:rsidR="009B35A2" w:rsidRPr="009B35A2" w:rsidRDefault="009B35A2" w:rsidP="009B35A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B35A2" w:rsidRPr="009B35A2" w:rsidTr="009B35A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5A2" w:rsidRPr="009B35A2" w:rsidRDefault="009B35A2" w:rsidP="009B35A2">
            <w:r w:rsidRPr="009B35A2">
              <w:br/>
              <w:t>w sprawie zmiany budżetu powiatu na rok 2009 oraz zmian w budżecie powiatu na rok 2009</w:t>
            </w:r>
          </w:p>
        </w:tc>
      </w:tr>
      <w:tr w:rsidR="009B35A2" w:rsidRPr="009B35A2" w:rsidTr="009B35A2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5A2" w:rsidRPr="009B35A2" w:rsidRDefault="009B35A2" w:rsidP="009B35A2">
            <w:r w:rsidRPr="009B35A2">
              <w:t xml:space="preserve">Uchwała Nr XXXI/151/09 </w:t>
            </w:r>
            <w:r w:rsidRPr="009B35A2">
              <w:br/>
              <w:t xml:space="preserve">Rady Powiatu Pyrzyckiego </w:t>
            </w:r>
            <w:r w:rsidRPr="009B35A2">
              <w:br/>
              <w:t xml:space="preserve">z dnia 17 czerwca 2009 r. </w:t>
            </w:r>
            <w:r w:rsidRPr="009B35A2">
              <w:br/>
            </w:r>
            <w:r w:rsidRPr="009B35A2">
              <w:br/>
              <w:t xml:space="preserve">w sprawie zmiany budżetu powiatu na rok 2009 oraz zmian w budżecie powiatu na rok 2009 </w:t>
            </w:r>
            <w:r w:rsidRPr="009B35A2">
              <w:br/>
            </w:r>
            <w:r w:rsidRPr="009B35A2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9B35A2">
              <w:br/>
              <w:t xml:space="preserve">§ 1. Zwiększa się dochody budżetu powiatu na rok 2009 o kwotę 754.085 zł z tego: </w:t>
            </w:r>
            <w:r w:rsidRPr="009B35A2">
              <w:br/>
              <w:t xml:space="preserve">dochody związane z realizacją zadań własnych o kwotę 754.085 zł w tym: </w:t>
            </w:r>
            <w:r w:rsidRPr="009B35A2">
              <w:br/>
              <w:t xml:space="preserve">Dział 150 PRZETWÓRSTWO PRZEMYSŁOWE o kwotę 15.459 zł (Starostwo Powiatowe) </w:t>
            </w:r>
            <w:r w:rsidRPr="009B35A2">
              <w:br/>
              <w:t xml:space="preserve">rozdz. 15013 Rozwój kadr nowoczesnej gospodarki i przedsiębiorczości o kwotę 15.459 zł </w:t>
            </w:r>
            <w:r w:rsidRPr="009B35A2">
              <w:br/>
              <w:t xml:space="preserve">§ 2008 Dotacje rozwojowe oraz środki na finansowanie Wspólnej Polityki Rolnej o kwotę 13.140 zł </w:t>
            </w:r>
            <w:r w:rsidRPr="009B35A2">
              <w:br/>
              <w:t xml:space="preserve">§ 2009 Dotacje rozwojowe oraz środki na finansowanie Wspólnej Polityki Rolnej o kwotę 2.319 zł </w:t>
            </w:r>
            <w:r w:rsidRPr="009B35A2">
              <w:br/>
              <w:t xml:space="preserve">Dział 750 ADMINISTRACJA PUBLICZNA o kwotę 2.933 zł (Starostwo Powiatowe) </w:t>
            </w:r>
            <w:r w:rsidRPr="009B35A2">
              <w:br/>
              <w:t xml:space="preserve">rozdz. 75020 Starostwa powiatowe o kwotę 2.933 zł </w:t>
            </w:r>
            <w:r w:rsidRPr="009B35A2">
              <w:br/>
              <w:t xml:space="preserve">§ 0830 Wpływy z usług o kwotę 2.933 zł </w:t>
            </w:r>
            <w:r w:rsidRPr="009B35A2">
              <w:br/>
              <w:t xml:space="preserve">Dział 801 OŚWIATA I WYCHOWANIE o kwotę 14.312 zł (Starostwo Powiatowe) </w:t>
            </w:r>
            <w:r w:rsidRPr="009B35A2">
              <w:br/>
              <w:t xml:space="preserve">rozdz. 80197 Gospodarstwa pomocnicze o kwotę 14.312 zł </w:t>
            </w:r>
            <w:r w:rsidRPr="009B35A2">
              <w:br/>
              <w:t xml:space="preserve">§ 2380 Wpływy do budżetu części zysku gospodarstwa pomocniczego o kwotę 14.312 zł </w:t>
            </w:r>
            <w:r w:rsidRPr="009B35A2">
              <w:br/>
              <w:t xml:space="preserve">Dział 853 POZOSTAŁE ZADANIA W ZAKRESIE POLITYKI SPOŁECZNEJ o kwotę 716.981 zł (Starostwo Powiatowe) </w:t>
            </w:r>
            <w:r w:rsidRPr="009B35A2">
              <w:br/>
              <w:t xml:space="preserve">rozdz. 85395 Pozostała działalność o kwotę 716.981 zł </w:t>
            </w:r>
            <w:r w:rsidRPr="009B35A2">
              <w:br/>
              <w:t xml:space="preserve">§ 2008 Dotacje rozwojowe oraz środki na finansowanie Wspólnej Polityki Rolnej o kwotę 677.116 zł </w:t>
            </w:r>
            <w:r w:rsidRPr="009B35A2">
              <w:br/>
              <w:t xml:space="preserve">§ 2009 Dotacje rozwojowe oraz środki na finansowanie Wspólnej Polityki Rolnej o kwotę 39.865 zł </w:t>
            </w:r>
            <w:r w:rsidRPr="009B35A2">
              <w:br/>
              <w:t xml:space="preserve">Dział 926 KULTURA FIZYCZNA I SPORT o kwotę 4.400 zł (Starostwo Powiatowe) </w:t>
            </w:r>
            <w:r w:rsidRPr="009B35A2">
              <w:br/>
              <w:t xml:space="preserve">rozdz. 92695 Pozostała działalność o kwotę 4.400 zł </w:t>
            </w:r>
            <w:r w:rsidRPr="009B35A2">
              <w:br/>
              <w:t xml:space="preserve">§ 0960 Otrzymane spadki, zapisy i darowizny w postaci pieniężnej o kwotę 4.400 zł </w:t>
            </w:r>
            <w:r w:rsidRPr="009B35A2">
              <w:br/>
            </w:r>
            <w:r w:rsidRPr="009B35A2">
              <w:br/>
              <w:t xml:space="preserve">§ 2. Zmniejsza się wydatki budżetu powiatu na rok 2009 o kwotę 23.396 zł z tego: </w:t>
            </w:r>
            <w:r w:rsidRPr="009B35A2">
              <w:br/>
              <w:t xml:space="preserve">wydatki związane z realizacją zadań własnych o kwotę 23.396 zł w tym: </w:t>
            </w:r>
            <w:r w:rsidRPr="009B35A2">
              <w:br/>
            </w:r>
            <w:r w:rsidRPr="009B35A2">
              <w:lastRenderedPageBreak/>
              <w:t xml:space="preserve">Dział 853 POZOSTAŁE ZADANIA W ZAKRESIE POLITYKI SPOŁECZNEJ o kwotę 23.396 zł (Starostwo Powiatowe) </w:t>
            </w:r>
            <w:r w:rsidRPr="009B35A2">
              <w:br/>
              <w:t xml:space="preserve">rozdz. 85311 Rehabilitacja zawodowa i społeczna osób niepełnosprawnych o kwotę 23.396 zł § 2580 Dotacja podmiotowa z budżetu dla jednostek niezaliczanych do sektora finansów publicznych o kwotę 23.396 zł </w:t>
            </w:r>
            <w:r w:rsidRPr="009B35A2">
              <w:br/>
            </w:r>
            <w:r w:rsidRPr="009B35A2">
              <w:br/>
              <w:t xml:space="preserve">§ 3. Zwiększa się wydatki budżetu powiatu na rok 2009 o kwotę 777.481 zł z tego: </w:t>
            </w:r>
            <w:r w:rsidRPr="009B35A2">
              <w:br/>
              <w:t xml:space="preserve">wydatki związane z realizacją zadań własnych o kwotę 777.481 zł w tym: </w:t>
            </w:r>
            <w:r w:rsidRPr="009B35A2">
              <w:br/>
              <w:t xml:space="preserve">Dział 150 PRZETWÓRSTWO PRZEMYSŁOWE o kwotę 15.459 zł (Starostwo Powiatowe) </w:t>
            </w:r>
            <w:r w:rsidRPr="009B35A2">
              <w:br/>
              <w:t xml:space="preserve">rozdz. 15013 Rozwój kadr nowoczesnej gospodarki i przedsiębiorczości o kwotę 15.459 zł </w:t>
            </w:r>
            <w:r w:rsidRPr="009B35A2">
              <w:br/>
              <w:t xml:space="preserve">§ 4218 Zakup materiałów i wyposażenia o kwotę 10.026 zł </w:t>
            </w:r>
            <w:r w:rsidRPr="009B35A2">
              <w:br/>
              <w:t xml:space="preserve">§ 4219 Zakup materiałów i wyposażenia o kwotę 1.769 zł </w:t>
            </w:r>
            <w:r w:rsidRPr="009B35A2">
              <w:br/>
              <w:t xml:space="preserve">§ 4308 Zakup usług pozostałych o kwotę 3.114 zł </w:t>
            </w:r>
            <w:r w:rsidRPr="009B35A2">
              <w:br/>
              <w:t xml:space="preserve">§ 4309 Zakup usług pozostałych o kwotę 550 zł </w:t>
            </w:r>
            <w:r w:rsidRPr="009B35A2">
              <w:br/>
              <w:t xml:space="preserve">Dział 750 ADMINISTRACJA PUBLICZNA o kwotę 529 zł (Starostwo Powiatowe) </w:t>
            </w:r>
            <w:r w:rsidRPr="009B35A2">
              <w:br/>
              <w:t xml:space="preserve">rozdz. 75020 Starostwa powiatowe o kwotę 529 zł </w:t>
            </w:r>
            <w:r w:rsidRPr="009B35A2">
              <w:br/>
              <w:t xml:space="preserve">§ 4530 Podatek od towarów i usług (VAT) o kwotę 529 zł </w:t>
            </w:r>
            <w:r w:rsidRPr="009B35A2">
              <w:br/>
              <w:t xml:space="preserve">Dział 801 OŚWIATA I WYCHOWANIE o kwotę 14.312 zł (Zespół Szkół nr 2 RCKU) </w:t>
            </w:r>
            <w:r w:rsidRPr="009B35A2">
              <w:br/>
              <w:t xml:space="preserve">rozdz. 80130 Szkoły zawodowe o kwotę 14.312 zł </w:t>
            </w:r>
            <w:r w:rsidRPr="009B35A2">
              <w:br/>
              <w:t xml:space="preserve">§ 4260 Zakup energii o kwotę 14.312 zł </w:t>
            </w:r>
            <w:r w:rsidRPr="009B35A2">
              <w:br/>
              <w:t xml:space="preserve">Dział 852 POMOC SPOLECZNA o kwotę 23.396 zł (Starostwo Powiatowe) </w:t>
            </w:r>
            <w:r w:rsidRPr="009B35A2">
              <w:br/>
              <w:t xml:space="preserve">rozdz. 85204 Rodziny zastępcze o kwotę 23.396 zł </w:t>
            </w:r>
            <w:r w:rsidRPr="009B35A2">
              <w:br/>
              <w:t xml:space="preserve">§ 3110 Świadczenia społeczne o kwotę 23.396 zł </w:t>
            </w:r>
            <w:r w:rsidRPr="009B35A2">
              <w:br/>
              <w:t xml:space="preserve">Dział 853 POZOSTAŁE ZADANIA W ZAKRESIE POLITYKI SPOŁECZNEJ o kwotę 716.981 zł (Powiatowe Centrum Pomocy Rodzinie) </w:t>
            </w:r>
            <w:r w:rsidRPr="009B35A2">
              <w:br/>
              <w:t xml:space="preserve">rozdz. 85395 Pozostała działalność o kwotę 716.981 zł </w:t>
            </w:r>
            <w:r w:rsidRPr="009B35A2">
              <w:br/>
              <w:t xml:space="preserve">§ 2318 Dotacje celowe przekazane gminie na zadnia bieżące realizowane na podstawie porozumień (umów) między jednostkami samorządu terytorialnego o kwotę 383.048 zł </w:t>
            </w:r>
            <w:r w:rsidRPr="009B35A2">
              <w:br/>
              <w:t xml:space="preserve">§ 2319 Dotacje celowe przekazane gminie na zadnia bieżące realizowane na podstawie porozumień (umów) między jednostkami samorządu terytorialnego o kwotę 22.552 zł </w:t>
            </w:r>
            <w:r w:rsidRPr="009B35A2">
              <w:br/>
              <w:t xml:space="preserve">§ 4018 Wynagrodzenia osobowe pracowników o kwotę 14.670 zł </w:t>
            </w:r>
            <w:r w:rsidRPr="009B35A2">
              <w:br/>
              <w:t xml:space="preserve">§ 4019 Wynagrodzenia osobowe pracowników o kwotę 864 zł </w:t>
            </w:r>
            <w:r w:rsidRPr="009B35A2">
              <w:br/>
              <w:t xml:space="preserve">§ 4118 Składki na ubezpieczenia społeczne o kwotę 6.913 zł </w:t>
            </w:r>
            <w:r w:rsidRPr="009B35A2">
              <w:br/>
              <w:t xml:space="preserve">§ 4119 Składki na ubezpieczenia społeczne o kwotę 407 zł </w:t>
            </w:r>
            <w:r w:rsidRPr="009B35A2">
              <w:br/>
              <w:t xml:space="preserve">§ 4128 Składki na Fundusz Pracy o kwotę 1.063 zł </w:t>
            </w:r>
            <w:r w:rsidRPr="009B35A2">
              <w:br/>
              <w:t xml:space="preserve">§ 4129 Składki na Fundusz Pracy o kwotę 63 zł </w:t>
            </w:r>
            <w:r w:rsidRPr="009B35A2">
              <w:br/>
              <w:t xml:space="preserve">§ 4178 Wynagrodzenia bezosobowe o kwotę 96.147 zł </w:t>
            </w:r>
            <w:r w:rsidRPr="009B35A2">
              <w:br/>
              <w:t xml:space="preserve">§ 4179 Wynagrodzenia bezosobowe o kwotę 5.661 zł </w:t>
            </w:r>
            <w:r w:rsidRPr="009B35A2">
              <w:br/>
              <w:t xml:space="preserve">§ 4218 Zakup materiałów i wyposażenia o kwotę 11.898 zł </w:t>
            </w:r>
            <w:r w:rsidRPr="009B35A2">
              <w:br/>
              <w:t xml:space="preserve">§ 4219 Zakup materiałów i wyposażenia o kwotę 700 zł </w:t>
            </w:r>
            <w:r w:rsidRPr="009B35A2">
              <w:br/>
              <w:t xml:space="preserve">§ 4308 Zakup usług pozostałych o kwotę 160.243 zł </w:t>
            </w:r>
            <w:r w:rsidRPr="009B35A2">
              <w:br/>
              <w:t xml:space="preserve">§ 4309 Zakup usług pozostałych o kwotę 9.434 zł </w:t>
            </w:r>
            <w:r w:rsidRPr="009B35A2">
              <w:br/>
            </w:r>
            <w:r w:rsidRPr="009B35A2">
              <w:lastRenderedPageBreak/>
              <w:t xml:space="preserve">§ 4368 Opłaty z tytułu zakupu usług telekomunikacyjnych telefonii komórkowej o kwotę 1.889 zł </w:t>
            </w:r>
            <w:r w:rsidRPr="009B35A2">
              <w:br/>
              <w:t xml:space="preserve">§ 4369 Opłaty z tytułu zakupu usług telekomunikacyjnych telefonii komórkowej o kwotę 111 zł </w:t>
            </w:r>
            <w:r w:rsidRPr="009B35A2">
              <w:br/>
              <w:t xml:space="preserve">§ 4748 Zakup materiałów papierniczych do sprzętu drukarskiego i urządzeń kserograficznych o kwotę 489 zł </w:t>
            </w:r>
            <w:r w:rsidRPr="009B35A2">
              <w:br/>
              <w:t xml:space="preserve">§ 4749 Zakup materiałów papierniczych do sprzętu drukarskiego i urządzeń kserograficznych o kwotę 29 zł </w:t>
            </w:r>
            <w:r w:rsidRPr="009B35A2">
              <w:br/>
              <w:t xml:space="preserve">§ 4758 Zakup akcesoriów komputerowych, w tym programów i licencji o kwotę 756 zł </w:t>
            </w:r>
            <w:r w:rsidRPr="009B35A2">
              <w:br/>
              <w:t xml:space="preserve">§ 4759 Zakup akcesoriów komputerowych, w tym programów i licencji o kwotę 44 zł </w:t>
            </w:r>
            <w:r w:rsidRPr="009B35A2">
              <w:br/>
              <w:t xml:space="preserve">Dział 926 KULTURA FIZYCZNA I SPORT o kwotę 6.804 zł (Starostwo Powiatowe) </w:t>
            </w:r>
            <w:r w:rsidRPr="009B35A2">
              <w:br/>
              <w:t xml:space="preserve">rozdz. 92695 Pozostała działalność o kwotę 6.804 zł </w:t>
            </w:r>
            <w:r w:rsidRPr="009B35A2">
              <w:br/>
              <w:t xml:space="preserve">§ 4300 Zakup usług pozostałych o kwotę 6.804 zł </w:t>
            </w:r>
            <w:r w:rsidRPr="009B35A2">
              <w:br/>
            </w:r>
            <w:r w:rsidRPr="009B35A2">
              <w:br/>
              <w:t xml:space="preserve">§ 4. Wykonanie uchwały powierza się Zarządowi Powiatu. </w:t>
            </w:r>
            <w:r w:rsidRPr="009B35A2">
              <w:br/>
            </w:r>
            <w:r w:rsidRPr="009B35A2">
              <w:br/>
              <w:t xml:space="preserve">§ 5. Uchwała wchodzi w życie z dniem podjęcia. </w:t>
            </w:r>
            <w:r w:rsidRPr="009B35A2">
              <w:br/>
            </w:r>
            <w:r w:rsidRPr="009B35A2">
              <w:br/>
            </w:r>
            <w:r w:rsidRPr="009B35A2">
              <w:br/>
              <w:t xml:space="preserve">Przewodniczący Rady </w:t>
            </w:r>
            <w:r w:rsidRPr="009B35A2">
              <w:br/>
            </w:r>
            <w:r w:rsidRPr="009B35A2">
              <w:br/>
              <w:t xml:space="preserve">Jerzy Marek Olech </w:t>
            </w:r>
          </w:p>
        </w:tc>
      </w:tr>
    </w:tbl>
    <w:p w:rsidR="00C914BE" w:rsidRDefault="00C914BE"/>
    <w:sectPr w:rsidR="00C9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35A2"/>
    <w:rsid w:val="009B35A2"/>
    <w:rsid w:val="00C9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2021-11-29T07:24:00Z</dcterms:created>
  <dcterms:modified xsi:type="dcterms:W3CDTF">2021-11-29T07:24:00Z</dcterms:modified>
</cp:coreProperties>
</file>