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9650D" w:rsidRPr="00B9650D" w:rsidTr="00B965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50D" w:rsidRPr="00B9650D" w:rsidRDefault="00B9650D" w:rsidP="00B9650D">
            <w:r w:rsidRPr="00B9650D">
              <w:t>Uchwała Nr XVI/79/08 z dnia 30 kwietnia 2008 r.</w:t>
            </w:r>
          </w:p>
        </w:tc>
      </w:tr>
    </w:tbl>
    <w:p w:rsidR="00B9650D" w:rsidRPr="00B9650D" w:rsidRDefault="00B9650D" w:rsidP="00B9650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9650D" w:rsidRPr="00B9650D" w:rsidTr="00B9650D">
        <w:trPr>
          <w:tblCellSpacing w:w="7" w:type="dxa"/>
        </w:trPr>
        <w:tc>
          <w:tcPr>
            <w:tcW w:w="0" w:type="auto"/>
            <w:vAlign w:val="center"/>
            <w:hideMark/>
          </w:tcPr>
          <w:p w:rsidR="00B9650D" w:rsidRPr="00B9650D" w:rsidRDefault="00B9650D" w:rsidP="00B9650D">
            <w:r w:rsidRPr="00B9650D">
              <w:br/>
              <w:t>w sprawie wyboru członka Zarządu Powiatu Pyrzyckiego</w:t>
            </w:r>
          </w:p>
        </w:tc>
      </w:tr>
      <w:tr w:rsidR="00B9650D" w:rsidRPr="00B9650D" w:rsidTr="00B9650D">
        <w:trPr>
          <w:tblCellSpacing w:w="7" w:type="dxa"/>
        </w:trPr>
        <w:tc>
          <w:tcPr>
            <w:tcW w:w="0" w:type="auto"/>
            <w:vAlign w:val="center"/>
            <w:hideMark/>
          </w:tcPr>
          <w:p w:rsidR="00B9650D" w:rsidRPr="00B9650D" w:rsidRDefault="00B9650D" w:rsidP="00B9650D">
            <w:r w:rsidRPr="00B9650D">
              <w:t xml:space="preserve">Uchwała Nr XVI/79/08 </w:t>
            </w:r>
            <w:r w:rsidRPr="00B9650D">
              <w:br/>
              <w:t xml:space="preserve">Rady Powiatu Pyrzyckiego </w:t>
            </w:r>
            <w:r w:rsidRPr="00B9650D">
              <w:br/>
              <w:t xml:space="preserve">z dnia 30 kwietnia 2008 r. </w:t>
            </w:r>
            <w:r w:rsidRPr="00B9650D">
              <w:br/>
            </w:r>
            <w:r w:rsidRPr="00B9650D">
              <w:br/>
              <w:t xml:space="preserve">w sprawie wyboru członka Zarządu Powiatu Pyrzyckiego </w:t>
            </w:r>
            <w:r w:rsidRPr="00B9650D">
              <w:br/>
            </w:r>
            <w:r w:rsidRPr="00B9650D">
              <w:br/>
            </w:r>
            <w:r w:rsidRPr="00B9650D">
              <w:br/>
              <w:t xml:space="preserve">Na podstawie art. 31b ust. 2 ustawy z dnia 5 czerwca 1998 r. </w:t>
            </w:r>
            <w:r w:rsidRPr="00B9650D">
              <w:br/>
              <w:t xml:space="preserve">o samorządzie powiatowym (j. t. Dz. U. 2001 r. Nr 142 poz. 1592, z 2002 r. Nr 23 poz. 220, Nr 62 poz. 558, Nr 113 poz. 984, Nr 153 poz. 1271, Nr 200 poz. 1688, Nr 214 poz. 1806, Nr 162 poz. 1568, z 2004 r. Dz. U. Nr 102, poz. 1055, Nr 214, poz. 1806 i z 2007 r. Nr 173, poz. 1218) oraz § 52 statutu Powiatu Pyrzyckiego stanowiącego załącznik do uchwały Nr III/12/98 Rady Powiatu Pyrzyckiego z dnia 28 grudnia 1998 r., zmienionego uchwałą Nr XXVI/147/01 z dnia 27 czerwca 2001 r. oraz uchwałą Nr XXIX/166/01 z dnia 30 października 2001 r. i uchwałą nr V/32/03 z dnia 12 marca 2003 r. (Dz. Urz. Woj. Zachodniopomorskiego z 2001 r. Nr 5, poz. 1350, ostatnia zmiana z 2003 r. Nr 38, poz. 590) Rada Powiatu Pyrzyckiego uchwala, co następuje: </w:t>
            </w:r>
            <w:r w:rsidRPr="00B9650D">
              <w:br/>
            </w:r>
            <w:r w:rsidRPr="00B9650D">
              <w:br/>
            </w:r>
            <w:r w:rsidRPr="00B9650D">
              <w:br/>
              <w:t xml:space="preserve">§ 1. </w:t>
            </w:r>
            <w:r w:rsidRPr="00B9650D">
              <w:br/>
            </w:r>
            <w:r w:rsidRPr="00B9650D">
              <w:br/>
              <w:t xml:space="preserve">W wyniku wyborów w głosowaniu tajnym, członkiem Zarządu Powiatu Pyrzyckiego został radny Jarosław Ileczko. </w:t>
            </w:r>
            <w:r w:rsidRPr="00B9650D">
              <w:br/>
            </w:r>
            <w:r w:rsidRPr="00B9650D">
              <w:br/>
            </w:r>
            <w:r w:rsidRPr="00B9650D">
              <w:br/>
              <w:t xml:space="preserve">§ 2. </w:t>
            </w:r>
            <w:r w:rsidRPr="00B9650D">
              <w:br/>
            </w:r>
            <w:r w:rsidRPr="00B9650D">
              <w:br/>
              <w:t xml:space="preserve">Uchwała wchodzi w życie z dniem podjęcia. </w:t>
            </w:r>
            <w:r w:rsidRPr="00B9650D">
              <w:br/>
            </w:r>
            <w:r w:rsidRPr="00B9650D">
              <w:br/>
            </w:r>
            <w:r w:rsidRPr="00B9650D">
              <w:br/>
            </w:r>
            <w:r w:rsidRPr="00B9650D">
              <w:br/>
            </w:r>
            <w:r w:rsidRPr="00B9650D">
              <w:br/>
              <w:t xml:space="preserve">PRZEWODNICZĄCY RADY </w:t>
            </w:r>
            <w:r w:rsidRPr="00B9650D">
              <w:br/>
            </w:r>
            <w:r w:rsidRPr="00B9650D">
              <w:br/>
              <w:t xml:space="preserve">JERZY MAREK OLECH </w:t>
            </w:r>
          </w:p>
        </w:tc>
      </w:tr>
    </w:tbl>
    <w:p w:rsidR="00760F3D" w:rsidRDefault="00760F3D"/>
    <w:sectPr w:rsidR="0076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650D"/>
    <w:rsid w:val="00760F3D"/>
    <w:rsid w:val="00B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2021-11-25T09:53:00Z</dcterms:created>
  <dcterms:modified xsi:type="dcterms:W3CDTF">2021-11-25T09:53:00Z</dcterms:modified>
</cp:coreProperties>
</file>