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F623B" w:rsidRPr="001F623B" w:rsidTr="001F623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3B" w:rsidRPr="001F623B" w:rsidRDefault="001F623B" w:rsidP="001F623B">
            <w:r w:rsidRPr="001F623B">
              <w:t>UCHWAŁA NR XV/70/08 z dnia 26 marca 2008 r.</w:t>
            </w:r>
          </w:p>
        </w:tc>
      </w:tr>
    </w:tbl>
    <w:p w:rsidR="001F623B" w:rsidRPr="001F623B" w:rsidRDefault="001F623B" w:rsidP="001F623B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F623B" w:rsidRPr="001F623B" w:rsidTr="001F623B">
        <w:trPr>
          <w:tblCellSpacing w:w="7" w:type="dxa"/>
        </w:trPr>
        <w:tc>
          <w:tcPr>
            <w:tcW w:w="0" w:type="auto"/>
            <w:vAlign w:val="center"/>
            <w:hideMark/>
          </w:tcPr>
          <w:p w:rsidR="001F623B" w:rsidRPr="001F623B" w:rsidRDefault="001F623B" w:rsidP="001F623B">
            <w:r w:rsidRPr="001F623B">
              <w:br/>
              <w:t>w sprawie odrzucenia wezwania do usunięcia naruszenia prawa.</w:t>
            </w:r>
          </w:p>
        </w:tc>
      </w:tr>
      <w:tr w:rsidR="001F623B" w:rsidRPr="001F623B" w:rsidTr="001F623B">
        <w:trPr>
          <w:tblCellSpacing w:w="7" w:type="dxa"/>
        </w:trPr>
        <w:tc>
          <w:tcPr>
            <w:tcW w:w="0" w:type="auto"/>
            <w:vAlign w:val="center"/>
            <w:hideMark/>
          </w:tcPr>
          <w:p w:rsidR="001F623B" w:rsidRPr="001F623B" w:rsidRDefault="001F623B" w:rsidP="001F623B">
            <w:r w:rsidRPr="001F623B">
              <w:t xml:space="preserve">UCHWAŁA NR XV/70/08 </w:t>
            </w:r>
            <w:r w:rsidRPr="001F623B">
              <w:br/>
              <w:t xml:space="preserve">Rady Powiatu Pyrzyckiego </w:t>
            </w:r>
            <w:r w:rsidRPr="001F623B">
              <w:br/>
              <w:t xml:space="preserve">z dnia 26 marca 2008 r. </w:t>
            </w:r>
            <w:r w:rsidRPr="001F623B">
              <w:br/>
            </w:r>
            <w:r w:rsidRPr="001F623B">
              <w:br/>
              <w:t xml:space="preserve">w sprawie odrzucenia wezwania do usunięcia naruszenia prawa. </w:t>
            </w:r>
            <w:r w:rsidRPr="001F623B">
              <w:br/>
            </w:r>
            <w:r w:rsidRPr="001F623B">
              <w:br/>
              <w:t xml:space="preserve">Na podstawie art. 87 ustawy z dnia 5 czerwca 1998 roku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1218) Rada Powiatu uchwala, co następuje: </w:t>
            </w:r>
            <w:r w:rsidRPr="001F623B">
              <w:br/>
              <w:t xml:space="preserve">§1 </w:t>
            </w:r>
            <w:r w:rsidRPr="001F623B">
              <w:br/>
            </w:r>
            <w:r w:rsidRPr="001F623B">
              <w:br/>
              <w:t xml:space="preserve">Odrzuca się wezwanie Lek Polska Sp. z o. o. z siedziba w Warszawie zastępowana przez radcę prawnego Michała Zachorskiego z Kancelarii Radców Prawnych i Adwokatów "Nowakowski i Wspólnicy" sp. J. w Działdowie, Oddział w Toruniu ul. Łazienna 24/2, 87 - 100 Toruń, do usunięcia naruszenia prawa dokonanego: </w:t>
            </w:r>
            <w:r w:rsidRPr="001F623B">
              <w:br/>
              <w:t xml:space="preserve">1) Uchwałą Nr XX/113/04 z dnia 27 października 2004 r. Rady Powiatu Pyrzyckiego zmieniającej termin zakończenia likwidacji na dzień 31 grudnia 2005 roku; </w:t>
            </w:r>
            <w:r w:rsidRPr="001F623B">
              <w:br/>
              <w:t xml:space="preserve">2) Uchwałą Nr XXVIII/161/05 Rady Powiatu Pyrzyckiego z dnia 26 października 2005 r. Rady Powiatu Pyrzyckiego zmieniającej termin zakończenia likwidacji na dzień 31 grudnia 2006 roku; </w:t>
            </w:r>
            <w:r w:rsidRPr="001F623B">
              <w:br/>
              <w:t xml:space="preserve">3) Uchwałą Nr XXXVI/205/06 z dnia 27 września 2006 r. Rady Powiatu Pyrzyckiego określającej termin zakończenia likwidacji na dzień 31 grudnia 2008 roku; </w:t>
            </w:r>
            <w:r w:rsidRPr="001F623B">
              <w:br/>
              <w:t xml:space="preserve">gdyż podmiot wnoszący skargę nie wykazał interesu prawnego lub uprawnienia, które zostało naruszone podjętą przez organ powiatu uchwałą z zakresu administracji publicznej, wykazanie której to przesłanki daje legitymację do złożenia skargi w trybie art. 87 ust. 1 ustawy o samorządzie powiatowym. </w:t>
            </w:r>
            <w:r w:rsidRPr="001F623B">
              <w:br/>
            </w:r>
            <w:r w:rsidRPr="001F623B">
              <w:br/>
              <w:t xml:space="preserve">§2 </w:t>
            </w:r>
            <w:r w:rsidRPr="001F623B">
              <w:br/>
              <w:t xml:space="preserve">Wykonanie uchwały powierza się Zarządowi Powiatu. </w:t>
            </w:r>
            <w:r w:rsidRPr="001F623B">
              <w:br/>
            </w:r>
            <w:r w:rsidRPr="001F623B">
              <w:br/>
              <w:t xml:space="preserve">§3 </w:t>
            </w:r>
            <w:r w:rsidRPr="001F623B">
              <w:br/>
              <w:t xml:space="preserve">Uchwała wchodzi w życie z dniem podjęcia. </w:t>
            </w:r>
            <w:r w:rsidRPr="001F623B">
              <w:br/>
            </w:r>
            <w:r w:rsidRPr="001F623B">
              <w:br/>
              <w:t xml:space="preserve">PRZEWODNICZĄCY RADY </w:t>
            </w:r>
            <w:r w:rsidRPr="001F623B">
              <w:br/>
            </w:r>
            <w:r w:rsidRPr="001F623B">
              <w:br/>
              <w:t xml:space="preserve">JERZY MAREK OLECH </w:t>
            </w:r>
          </w:p>
        </w:tc>
      </w:tr>
    </w:tbl>
    <w:p w:rsidR="00CE0250" w:rsidRDefault="00CE0250"/>
    <w:sectPr w:rsidR="00CE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F623B"/>
    <w:rsid w:val="001F623B"/>
    <w:rsid w:val="00CE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2021-11-25T09:59:00Z</dcterms:created>
  <dcterms:modified xsi:type="dcterms:W3CDTF">2021-11-25T09:59:00Z</dcterms:modified>
</cp:coreProperties>
</file>