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2961E7" w:rsidRPr="002961E7" w:rsidTr="002961E7">
        <w:trPr>
          <w:tblCellSpacing w:w="0" w:type="dxa"/>
        </w:trPr>
        <w:tc>
          <w:tcPr>
            <w:tcW w:w="0" w:type="auto"/>
            <w:vAlign w:val="center"/>
            <w:hideMark/>
          </w:tcPr>
          <w:p w:rsidR="002961E7" w:rsidRPr="002961E7" w:rsidRDefault="002961E7" w:rsidP="002961E7">
            <w:r w:rsidRPr="002961E7">
              <w:t>UCHWAŁA NR XIX/93/08 z dnia 16 października 2008 r.</w:t>
            </w:r>
          </w:p>
        </w:tc>
      </w:tr>
    </w:tbl>
    <w:p w:rsidR="002961E7" w:rsidRPr="002961E7" w:rsidRDefault="002961E7" w:rsidP="002961E7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961E7" w:rsidRPr="002961E7" w:rsidTr="002961E7">
        <w:trPr>
          <w:tblCellSpacing w:w="7" w:type="dxa"/>
        </w:trPr>
        <w:tc>
          <w:tcPr>
            <w:tcW w:w="0" w:type="auto"/>
            <w:vAlign w:val="center"/>
            <w:hideMark/>
          </w:tcPr>
          <w:p w:rsidR="002961E7" w:rsidRPr="002961E7" w:rsidRDefault="002961E7" w:rsidP="002961E7">
            <w:r w:rsidRPr="002961E7">
              <w:br/>
              <w:t xml:space="preserve">w sprawie zmian w treści Uchwały Nr XVIII/90/08 Rady Powiatu Pyrzyckiego z dnia 17 września 2008 r. w sprawie zmiany Uchwały Nr XXXVII/220/06 Rady Powiatu Pyrzyckiego z dnia 25 października 2006 r. w sprawie emisji obligacji Powiatu Pyrzyckiego oraz zasad ich zbywania, nabywania i wykupu przez Zarząd </w:t>
            </w:r>
          </w:p>
        </w:tc>
      </w:tr>
      <w:tr w:rsidR="002961E7" w:rsidRPr="002961E7" w:rsidTr="002961E7">
        <w:trPr>
          <w:tblCellSpacing w:w="7" w:type="dxa"/>
        </w:trPr>
        <w:tc>
          <w:tcPr>
            <w:tcW w:w="0" w:type="auto"/>
            <w:vAlign w:val="center"/>
            <w:hideMark/>
          </w:tcPr>
          <w:p w:rsidR="002961E7" w:rsidRPr="002961E7" w:rsidRDefault="002961E7" w:rsidP="002961E7">
            <w:r w:rsidRPr="002961E7">
              <w:t xml:space="preserve">Uchwała Nr XIX/93/08 </w:t>
            </w:r>
            <w:r w:rsidRPr="002961E7">
              <w:br/>
            </w:r>
            <w:r w:rsidRPr="002961E7">
              <w:br/>
              <w:t xml:space="preserve">Rady Powiatu Pyrzyckiego </w:t>
            </w:r>
            <w:r w:rsidRPr="002961E7">
              <w:br/>
            </w:r>
            <w:r w:rsidRPr="002961E7">
              <w:br/>
              <w:t xml:space="preserve">z dnia 16 października 2008 r. </w:t>
            </w:r>
            <w:r w:rsidRPr="002961E7">
              <w:br/>
            </w:r>
            <w:r w:rsidRPr="002961E7">
              <w:br/>
            </w:r>
            <w:r w:rsidRPr="002961E7">
              <w:br/>
            </w:r>
            <w:r w:rsidRPr="002961E7">
              <w:br/>
              <w:t xml:space="preserve">w sprawie zmian w treści Uchwały Nr XVIII/90/08 Rady Powiatu Pyrzyckiego z dnia 17 września 2008 r. w sprawie zmiany Uchwały Nr XXXVII/220/06 Rady Powiatu Pyrzyckiego z dnia 25 października 2006 r. w sprawie emisji obligacji Powiatu Pyrzyckiego oraz zasad ich zbywania, nabywania i wykupu przez Zarząd </w:t>
            </w:r>
            <w:r w:rsidRPr="002961E7">
              <w:br/>
            </w:r>
            <w:r w:rsidRPr="002961E7">
              <w:br/>
            </w:r>
            <w:r w:rsidRPr="002961E7">
              <w:br/>
            </w:r>
            <w:r w:rsidRPr="002961E7">
              <w:br/>
            </w:r>
            <w:r w:rsidRPr="002961E7">
              <w:br/>
            </w:r>
            <w:r w:rsidRPr="002961E7">
              <w:br/>
              <w:t xml:space="preserve">Na podstawie art. 12, pkt 8, lit. b ustawy z dnia 5 czerwca 1998 r. o samorządzie powiatowym (tekst jednolity Dz.U. z 2001 r. Nr 142, poz. 1592, z późniejszymi zmianami); art. 82, ust. 1, pkt 2 i 3 ustawy z dnia 30 czerwca 2005 r. o finansach publicznych (Dz.U. z 2005 r. Nr 249, poz. 2104, późniejszymi zmianami) oraz art. 2, pkt 2, art. 9, pkt 3, art. 14, art. 25 ust.1 i art. 28, ust. 1 ustawy z dnia 29 czerwca 1995 r. o obligacjach (tekst jednolity Dz.U. z 2001 r. Nr 120, poz. 1300, późniejszymi zmianami) Rada Powiatu Pyrzyckiego uchwala co następuje: </w:t>
            </w:r>
            <w:r w:rsidRPr="002961E7">
              <w:br/>
            </w:r>
            <w:r w:rsidRPr="002961E7">
              <w:br/>
            </w:r>
            <w:r w:rsidRPr="002961E7">
              <w:br/>
            </w:r>
            <w:r w:rsidRPr="002961E7">
              <w:br/>
              <w:t xml:space="preserve">§ 1. </w:t>
            </w:r>
            <w:r w:rsidRPr="002961E7">
              <w:br/>
            </w:r>
            <w:r w:rsidRPr="002961E7">
              <w:br/>
            </w:r>
            <w:r w:rsidRPr="002961E7">
              <w:br/>
            </w:r>
            <w:r w:rsidRPr="002961E7">
              <w:br/>
              <w:t xml:space="preserve">W Uchwale Nr XVIII/90/08 Rady Powiatu Pyrzyckiego z dnia 17 września 2008 r. w sprawie zmiany Uchwały Nr XXXVII/220/06 Rady Powiatu Pyrzyckiego z dnia 25 października 2006 r. w sprawie emisji obligacji Powiatu Pyrzyckiego oraz zasad ich zbywania, nabywania i wykupu przez Zarząd dokonuje się zmian w treści, w sposób następujący: </w:t>
            </w:r>
            <w:r w:rsidRPr="002961E7">
              <w:br/>
            </w:r>
            <w:r w:rsidRPr="002961E7">
              <w:br/>
            </w:r>
            <w:r w:rsidRPr="002961E7">
              <w:lastRenderedPageBreak/>
              <w:t xml:space="preserve">§ 1, pkt 7, lit. b otrzymuje brzmienie: </w:t>
            </w:r>
            <w:r w:rsidRPr="002961E7">
              <w:br/>
            </w:r>
            <w:r w:rsidRPr="002961E7">
              <w:br/>
              <w:t xml:space="preserve">"Obligacje będą oprocentowane w stosunku rocznym w okresach kwartalnych, przy czym oprocentowanie obligacji będzie każdorazowo ustalane przed rozpoczęciem każdego kolejnego okresu odsetkowego na podstawie stawki WIBOR 3M, ustalonej na dwa dni robocze przed datą emisji, powiększonej o marżę w wysokości 0,75 % dla obligacji serii od 1M do 2D." </w:t>
            </w:r>
            <w:r w:rsidRPr="002961E7">
              <w:br/>
            </w:r>
            <w:r w:rsidRPr="002961E7">
              <w:br/>
            </w:r>
            <w:r w:rsidRPr="002961E7">
              <w:br/>
            </w:r>
            <w:r w:rsidRPr="002961E7">
              <w:br/>
              <w:t xml:space="preserve">§ 2. </w:t>
            </w:r>
            <w:r w:rsidRPr="002961E7">
              <w:br/>
            </w:r>
            <w:r w:rsidRPr="002961E7">
              <w:br/>
            </w:r>
            <w:r w:rsidRPr="002961E7">
              <w:br/>
            </w:r>
            <w:r w:rsidRPr="002961E7">
              <w:br/>
              <w:t xml:space="preserve">Wykonanie uchwały powierza się Zarządowi Powiatu Pyrzyckiego. </w:t>
            </w:r>
            <w:r w:rsidRPr="002961E7">
              <w:br/>
            </w:r>
            <w:r w:rsidRPr="002961E7">
              <w:br/>
            </w:r>
            <w:r w:rsidRPr="002961E7">
              <w:br/>
            </w:r>
            <w:r w:rsidRPr="002961E7">
              <w:br/>
              <w:t xml:space="preserve">§ 3. </w:t>
            </w:r>
            <w:r w:rsidRPr="002961E7">
              <w:br/>
            </w:r>
            <w:r w:rsidRPr="002961E7">
              <w:br/>
            </w:r>
            <w:r w:rsidRPr="002961E7">
              <w:br/>
            </w:r>
            <w:r w:rsidRPr="002961E7">
              <w:br/>
              <w:t xml:space="preserve">Uchwała wchodzi w życie z dniem podjęcia. </w:t>
            </w:r>
            <w:r w:rsidRPr="002961E7">
              <w:br/>
            </w:r>
            <w:r w:rsidRPr="002961E7">
              <w:br/>
            </w:r>
            <w:r w:rsidRPr="002961E7">
              <w:br/>
            </w:r>
            <w:r w:rsidRPr="002961E7">
              <w:br/>
            </w:r>
            <w:r w:rsidRPr="002961E7">
              <w:br/>
            </w:r>
            <w:r w:rsidRPr="002961E7">
              <w:br/>
              <w:t xml:space="preserve">PRZEWODNICZĄCY RADY </w:t>
            </w:r>
            <w:r w:rsidRPr="002961E7">
              <w:br/>
            </w:r>
            <w:r w:rsidRPr="002961E7">
              <w:br/>
            </w:r>
            <w:r w:rsidRPr="002961E7">
              <w:br/>
              <w:t xml:space="preserve">JERZY MAREK OLECH </w:t>
            </w:r>
          </w:p>
        </w:tc>
      </w:tr>
    </w:tbl>
    <w:p w:rsidR="00572626" w:rsidRDefault="00572626"/>
    <w:sectPr w:rsidR="0057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961E7"/>
    <w:rsid w:val="002961E7"/>
    <w:rsid w:val="00572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2021-11-25T09:35:00Z</dcterms:created>
  <dcterms:modified xsi:type="dcterms:W3CDTF">2021-11-25T09:35:00Z</dcterms:modified>
</cp:coreProperties>
</file>