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BE7969" w:rsidRPr="00BE7969" w:rsidTr="00BE79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E7969" w:rsidRPr="00BE7969" w:rsidRDefault="00BE7969" w:rsidP="00BE7969">
            <w:r w:rsidRPr="00BE7969">
              <w:t>UCHWAŁA NR XXX/168/05 z dnia 28 grudnia 2005 r.</w:t>
            </w:r>
          </w:p>
        </w:tc>
      </w:tr>
    </w:tbl>
    <w:p w:rsidR="00BE7969" w:rsidRPr="00BE7969" w:rsidRDefault="00BE7969" w:rsidP="00BE7969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BE7969" w:rsidRPr="00BE7969" w:rsidTr="00BE7969">
        <w:trPr>
          <w:tblCellSpacing w:w="7" w:type="dxa"/>
        </w:trPr>
        <w:tc>
          <w:tcPr>
            <w:tcW w:w="0" w:type="auto"/>
            <w:vAlign w:val="center"/>
            <w:hideMark/>
          </w:tcPr>
          <w:p w:rsidR="00BE7969" w:rsidRPr="00BE7969" w:rsidRDefault="00BE7969" w:rsidP="00BE7969">
            <w:r w:rsidRPr="00BE7969">
              <w:br/>
              <w:t>w sprawie określenia warunków częściowego lub całkowitego zwolnienia rodziców z opłat za pobyt dziecka w rodzinie zastępczej oraz osoby pełnoletniej, do czasu ukończenia szkoły, w której rozpoczęła naukę przed osiągnięciem pełnoletności, a także za pobyt dziecka w placówce opiekuńczo-wychowawczej</w:t>
            </w:r>
          </w:p>
        </w:tc>
      </w:tr>
      <w:tr w:rsidR="00BE7969" w:rsidRPr="00BE7969" w:rsidTr="00BE7969">
        <w:trPr>
          <w:tblCellSpacing w:w="7" w:type="dxa"/>
        </w:trPr>
        <w:tc>
          <w:tcPr>
            <w:tcW w:w="0" w:type="auto"/>
            <w:vAlign w:val="center"/>
            <w:hideMark/>
          </w:tcPr>
          <w:p w:rsidR="00BE7969" w:rsidRPr="00BE7969" w:rsidRDefault="00BE7969" w:rsidP="00BE7969">
            <w:r w:rsidRPr="00BE7969">
              <w:t xml:space="preserve">UCHWAŁA NR XXX/168/05 </w:t>
            </w:r>
            <w:r w:rsidRPr="00BE7969">
              <w:br/>
              <w:t xml:space="preserve">Rady Powiatu w Pyrzycach </w:t>
            </w:r>
            <w:r w:rsidRPr="00BE7969">
              <w:br/>
              <w:t xml:space="preserve">z dnia 28 grudnia 2005 r. </w:t>
            </w:r>
            <w:r w:rsidRPr="00BE7969">
              <w:br/>
            </w:r>
            <w:r w:rsidRPr="00BE7969">
              <w:br/>
              <w:t xml:space="preserve">w sprawie określenia warunków częściowego lub całkowitego zwolnienia rodziców z opłat za pobyt dziecka w rodzinie zastępczej oraz osoby pełnoletniej, do czasu ukończenia szkoły, w której rozpoczęła naukę przed osiągnięciem pełnoletności, a także za pobyt dziecka w placówce opiekuńczo-wychowawczej </w:t>
            </w:r>
            <w:r w:rsidRPr="00BE7969">
              <w:br/>
            </w:r>
            <w:r w:rsidRPr="00BE7969">
              <w:br/>
            </w:r>
            <w:r w:rsidRPr="00BE7969">
              <w:br/>
              <w:t xml:space="preserve">Na podstawie art. 79 ust. 6, art. 81 ust. 6 ustawy z dnia 12 marca 2004 r. o pomocy społecznej (Dz. U. Nr 64, poz. 593, Nr 99, poz. 1001, Dz. U. 2004 r. Nr 273 poz. 2703, Dz. U. z 2005 r. Nr 64, poz. 565, Nr 94, poz. 788) Rada Powiatu uchwala, co następuje </w:t>
            </w:r>
            <w:r w:rsidRPr="00BE7969">
              <w:br/>
            </w:r>
            <w:r w:rsidRPr="00BE7969">
              <w:br/>
            </w:r>
            <w:r w:rsidRPr="00BE7969">
              <w:br/>
              <w:t xml:space="preserve">§ 1. </w:t>
            </w:r>
            <w:r w:rsidRPr="00BE7969">
              <w:br/>
            </w:r>
            <w:r w:rsidRPr="00BE7969">
              <w:br/>
              <w:t xml:space="preserve">Zwalnia się całkowicie rodziców pozbawionych władzy rodzicielskiej i rodziców, którym władza rodzicielska została zawieszona lub ograniczona z opłat za pobyt w rodzinie zastępczej dziecka oraz osoby pełnoletniej, do czasu ukończenia szkoły, w której rozpoczęła naukę przed osiągnięciem pełnoletności, a także za pobyt dziecka w placówce opiekuńczo-wychowawczej: </w:t>
            </w:r>
            <w:r w:rsidRPr="00BE7969">
              <w:br/>
              <w:t xml:space="preserve">1) nie posiadających żadnego źródła dochodu, </w:t>
            </w:r>
            <w:r w:rsidRPr="00BE7969">
              <w:br/>
              <w:t xml:space="preserve">2) utrzymujących się wyłącznie z pomocy uzyskiwanej od członków rodziny, innych osób, z którymi wspólnie zamieszkują lub ze świadczeń pomocy społecznej, </w:t>
            </w:r>
            <w:r w:rsidRPr="00BE7969">
              <w:br/>
              <w:t xml:space="preserve">3) samotnie wychowujących dzieci i utrzymujących się wyłącznie ze świadczeń alimentacyjnych oraz świadczeń pomocy społecznej, </w:t>
            </w:r>
            <w:r w:rsidRPr="00BE7969">
              <w:br/>
              <w:t xml:space="preserve">4) samotnie gospodarujących, których dochód nie przekracza kwoty, zwanej „kryterium dochodowym osoby samotnie gospodarującej”, o której mowa w art. 8 ust.1 pkt 1 cyt. ustawy, </w:t>
            </w:r>
            <w:r w:rsidRPr="00BE7969">
              <w:br/>
              <w:t xml:space="preserve">5) stanowiących rodzinę, jeżeli w rodzinie, w której dochód na osobę w rodzinie nie przekracza kwoty, zwanej dalej „kryterium dochodowym na osobę w rodzinie”, o którym mowa w art. 8 ust. 1 pkt 2 cyt. ustawy, </w:t>
            </w:r>
            <w:r w:rsidRPr="00BE7969">
              <w:br/>
              <w:t xml:space="preserve">6) stanowiących rodzinę, w której dochód nie przekracza sumy kwot kryterium dochodowego na osobę w rodzinie, zwanej dalej „kryterium dochodowym rodziny”, o którym mowa w art. 8 ust. 1 pkt 3 cyt. ustawy, </w:t>
            </w:r>
            <w:r w:rsidRPr="00BE7969">
              <w:br/>
              <w:t xml:space="preserve">7) niepełnosprawnych, których dochód nie przekracza lub jest równy 200 % kryterium </w:t>
            </w:r>
            <w:r w:rsidRPr="00BE7969">
              <w:lastRenderedPageBreak/>
              <w:t xml:space="preserve">dochodowego, o których mowa w art. 8 ust. 1 pkt 1, 2, 3 cyt. ustawy, </w:t>
            </w:r>
            <w:r w:rsidRPr="00BE7969">
              <w:br/>
              <w:t xml:space="preserve">8) których miejsce pobytu nie jest znane, </w:t>
            </w:r>
            <w:r w:rsidRPr="00BE7969">
              <w:br/>
              <w:t xml:space="preserve">9) odbywających karę pozbawienia wolności i nie posiadających żadnego dochodu, </w:t>
            </w:r>
            <w:r w:rsidRPr="00BE7969">
              <w:br/>
              <w:t xml:space="preserve">10) ponoszących opłatę za pobyt innego dziecka w rodzinie zastępczej lub placówce opiekuńczo-wychowawczej, </w:t>
            </w:r>
            <w:r w:rsidRPr="00BE7969">
              <w:br/>
              <w:t xml:space="preserve">11) niepełnoletnich. </w:t>
            </w:r>
            <w:r w:rsidRPr="00BE7969">
              <w:br/>
            </w:r>
            <w:r w:rsidRPr="00BE7969">
              <w:br/>
              <w:t xml:space="preserve">§ 2. </w:t>
            </w:r>
            <w:r w:rsidRPr="00BE7969">
              <w:br/>
            </w:r>
            <w:r w:rsidRPr="00BE7969">
              <w:br/>
              <w:t xml:space="preserve">Zwalnia się częściowo z obowiązku wnoszenia opłaty za pobyt dziecka lub osoby pełnoletniej do czasu ukończenia szkoły, w której rozpoczęła naukę przed osiągnięciem pełnoletności, a także za pobyt dziecka w placówce opiekuńczo-wychowawczej rodziców pozbawionych władzy rodzicielskiej i rodziców, którym władza rodzicielska została zawieszona lub ograniczona, w przypadku, gdy dochód osób samotnie gospodarujących, osób w rodzinie i rodzin: </w:t>
            </w:r>
            <w:r w:rsidRPr="00BE7969">
              <w:br/>
              <w:t xml:space="preserve">1) nie przekracza lub jest równy 200 % kryterium dochodowego, o którym mowa w art. 8 ust. 1 pkt 1, 2, 3 cyt. ustawy – ustala się opłatę w wysokości 10 % kwoty odpowiadającej wysokości miesięcznej pomocy pieniężnej na częściowe pokrycie kosztów utrzymania dziecka oraz osoby pełnoletniej do czasu ukończenia szkoły, w której rozpoczęła naukę przed osiągnięciem pełnoletności, </w:t>
            </w:r>
            <w:r w:rsidRPr="00BE7969">
              <w:br/>
              <w:t xml:space="preserve">2) nie przekracza lub jest równy 300 % kryterium dochodowego, o którym mowa w art. 8 ust. pkt 1, 2, 3 cyt. ustawy – ustala się opłatę w wysokości 20 % kwoty odpowiadającej wysokości miesięcznej pomocy pieniężnej na częściowe pokrycie kosztów utrzymania dziecka oraz osoby pełnoletniej do czasu ukończenia szkoły, w której rozpoczęła naukę przed osiągnięciem pełnoletności, </w:t>
            </w:r>
            <w:r w:rsidRPr="00BE7969">
              <w:br/>
              <w:t xml:space="preserve">3) nie przekracza lub jest równy 400 % kryterium dochodowego, o którym mowa w art. 8 ust. 1 pkt 1, 2, 3 cyt. ustawy – ustala się opłatę w wysokości 30 % kwoty odpowiadającej 30 % kwoty odpowiadającej wysokości miesięcznej pomocy pieniężnej na częściowe pokrycie kosztów utrzymania dziecka oraz osoby pełnoletniej do czasu ukończenia szkoły, w której rozpoczęła naukę przed osiągnięciem pełnoletności, </w:t>
            </w:r>
            <w:r w:rsidRPr="00BE7969">
              <w:br/>
              <w:t xml:space="preserve">4) nie przekracza lub jest równy 500 % kryterium dochodowego, o którym mowa w art. 8 ust. 1 pkt 1, 2, 3 cyt. ustawy – ustala się opłatę w wysokości 40 % kwoty odpowiadającej wysokości miesięcznej pomocy pieniężnej na częściowe pokrycie kosztów utrzymania dziecka oraz osoby pełnoletniej do czasu ukończenia szkoły, w której rozpoczęła naukę przed osiągnięciem pełnoletności. </w:t>
            </w:r>
            <w:r w:rsidRPr="00BE7969">
              <w:br/>
            </w:r>
            <w:r w:rsidRPr="00BE7969">
              <w:br/>
              <w:t xml:space="preserve">§ 3. </w:t>
            </w:r>
            <w:r w:rsidRPr="00BE7969">
              <w:br/>
            </w:r>
            <w:r w:rsidRPr="00BE7969">
              <w:br/>
              <w:t xml:space="preserve">Uchyla się uchwałę Nr XXV/140/2001 z dnia 25 kwietnia 2001 r. Rady Powiatu Pyrzyckiego w sprawie ustalenia zasad zwalniania z opłat dzieci z placówek opiekuńczo-wychowawczych. </w:t>
            </w:r>
            <w:r w:rsidRPr="00BE7969">
              <w:br/>
            </w:r>
            <w:r w:rsidRPr="00BE7969">
              <w:br/>
              <w:t xml:space="preserve">§ 4. </w:t>
            </w:r>
            <w:r w:rsidRPr="00BE7969">
              <w:br/>
            </w:r>
            <w:r w:rsidRPr="00BE7969">
              <w:br/>
              <w:t xml:space="preserve">Wykonanie uchwały powierza się kierownikowi Powiatowego Centrum Pomocy </w:t>
            </w:r>
            <w:r w:rsidRPr="00BE7969">
              <w:lastRenderedPageBreak/>
              <w:t xml:space="preserve">Rodzinie w Pyrzycach. </w:t>
            </w:r>
            <w:r w:rsidRPr="00BE7969">
              <w:br/>
            </w:r>
            <w:r w:rsidRPr="00BE7969">
              <w:br/>
              <w:t xml:space="preserve">§ 5. </w:t>
            </w:r>
            <w:r w:rsidRPr="00BE7969">
              <w:br/>
            </w:r>
            <w:r w:rsidRPr="00BE7969">
              <w:br/>
              <w:t xml:space="preserve">Uchwała wchodzi w życie po upływie 14 dni od dnia ogłoszenia w Dzienniku Urzędowym Województwa Zachodniopomorskiego. </w:t>
            </w:r>
            <w:r w:rsidRPr="00BE7969">
              <w:br/>
            </w:r>
            <w:r w:rsidRPr="00BE7969">
              <w:br/>
            </w:r>
            <w:r w:rsidRPr="00BE7969">
              <w:br/>
            </w:r>
            <w:r w:rsidRPr="00BE7969">
              <w:br/>
              <w:t xml:space="preserve">PRZEWODNICZĄCY RADY </w:t>
            </w:r>
            <w:r w:rsidRPr="00BE7969">
              <w:br/>
            </w:r>
            <w:r w:rsidRPr="00BE7969">
              <w:br/>
              <w:t xml:space="preserve">JERZY GOCLIK </w:t>
            </w:r>
          </w:p>
        </w:tc>
      </w:tr>
    </w:tbl>
    <w:p w:rsidR="00DD2065" w:rsidRDefault="00DD2065"/>
    <w:sectPr w:rsidR="00DD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E7969"/>
    <w:rsid w:val="00BE7969"/>
    <w:rsid w:val="00DD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2021-11-24T08:39:00Z</dcterms:created>
  <dcterms:modified xsi:type="dcterms:W3CDTF">2021-11-24T08:39:00Z</dcterms:modified>
</cp:coreProperties>
</file>