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9642AB" w:rsidRPr="009642AB" w:rsidTr="009642AB">
        <w:trPr>
          <w:tblCellSpacing w:w="0" w:type="dxa"/>
        </w:trPr>
        <w:tc>
          <w:tcPr>
            <w:tcW w:w="0" w:type="auto"/>
            <w:vAlign w:val="center"/>
            <w:hideMark/>
          </w:tcPr>
          <w:p w:rsidR="009642AB" w:rsidRPr="009642AB" w:rsidRDefault="009642AB" w:rsidP="009642AB">
            <w:r w:rsidRPr="009642AB">
              <w:t>UCHWAŁA NR XXVI/141/05 z dnia 29 czerwca 2005 r.</w:t>
            </w:r>
          </w:p>
        </w:tc>
      </w:tr>
    </w:tbl>
    <w:p w:rsidR="009642AB" w:rsidRPr="009642AB" w:rsidRDefault="009642AB" w:rsidP="009642AB">
      <w:pPr>
        <w:rPr>
          <w:vanish/>
        </w:rPr>
      </w:pPr>
    </w:p>
    <w:tbl>
      <w:tblPr>
        <w:tblW w:w="7800" w:type="dxa"/>
        <w:tblCellSpacing w:w="7" w:type="dxa"/>
        <w:tblCellMar>
          <w:top w:w="15" w:type="dxa"/>
          <w:left w:w="15" w:type="dxa"/>
          <w:bottom w:w="15" w:type="dxa"/>
          <w:right w:w="15" w:type="dxa"/>
        </w:tblCellMar>
        <w:tblLook w:val="04A0"/>
      </w:tblPr>
      <w:tblGrid>
        <w:gridCol w:w="7800"/>
      </w:tblGrid>
      <w:tr w:rsidR="009642AB" w:rsidRPr="009642AB" w:rsidTr="009642AB">
        <w:trPr>
          <w:tblCellSpacing w:w="7" w:type="dxa"/>
        </w:trPr>
        <w:tc>
          <w:tcPr>
            <w:tcW w:w="0" w:type="auto"/>
            <w:vAlign w:val="center"/>
            <w:hideMark/>
          </w:tcPr>
          <w:p w:rsidR="009642AB" w:rsidRPr="009642AB" w:rsidRDefault="009642AB" w:rsidP="009642AB">
            <w:r w:rsidRPr="009642AB">
              <w:br/>
              <w:t>w sprawie uchwalenia regulaminu wynagradzania nauczycieli w 2005 roku</w:t>
            </w:r>
          </w:p>
        </w:tc>
      </w:tr>
      <w:tr w:rsidR="009642AB" w:rsidRPr="009642AB" w:rsidTr="009642AB">
        <w:trPr>
          <w:tblCellSpacing w:w="7" w:type="dxa"/>
        </w:trPr>
        <w:tc>
          <w:tcPr>
            <w:tcW w:w="0" w:type="auto"/>
            <w:vAlign w:val="center"/>
            <w:hideMark/>
          </w:tcPr>
          <w:p w:rsidR="009642AB" w:rsidRPr="009642AB" w:rsidRDefault="009642AB" w:rsidP="009642AB">
            <w:r w:rsidRPr="009642AB">
              <w:br/>
              <w:t xml:space="preserve">UCHWAŁA NR XXVI/141/05 </w:t>
            </w:r>
            <w:r w:rsidRPr="009642AB">
              <w:br/>
              <w:t xml:space="preserve">RADY POWIATU PYRZYCKIEGO </w:t>
            </w:r>
            <w:r w:rsidRPr="009642AB">
              <w:br/>
              <w:t xml:space="preserve">z dnia 29 czerwca 2005 r. </w:t>
            </w:r>
            <w:r w:rsidRPr="009642AB">
              <w:br/>
            </w:r>
            <w:r w:rsidRPr="009642AB">
              <w:br/>
              <w:t xml:space="preserve">w sprawie uchwalenia regulaminu wynagradzania nauczycieli w 2005 roku </w:t>
            </w:r>
            <w:r w:rsidRPr="009642AB">
              <w:br/>
            </w:r>
            <w:r w:rsidRPr="009642AB">
              <w:br/>
              <w:t xml:space="preserve">Na podstawie art. 30 ust. 6 i 6a, w związku z art. 91d pkt. 1 ustawy z dnia 26 stycznia 1982 r. – Karta Nauczyciela (t.j.: Dz. U. z 2003 r. Nr 118, poz. 1112, Nr 137, poz. 1304, Nr 203, poz. 1966, Nr 213, poz. 2081; z 2004 r. Nr 96, poz. 959, Nr 179, poz. 1845; z 2005 r. Nr 10, poz.71) oraz rozporządzenia Ministra Edukacji Narodowej i Sportu z dnia z 31 stycznia 2005 r. w sprawie wysokości minimalnych stawek wynagrodzenia zasadniczego nauczycieli, ogólnych warunków przyznawania dodatków do wynagrodzenia zasadniczego oraz wynagradzania za pracę w dniu wolnym od pracy (Dz. U. Nr 22, poz. 181), po uzgodnieniu ze związkami zawodowymi zrzeszającymi nauczycieli Rada Powiatu uchwala, co następuje: </w:t>
            </w:r>
            <w:r w:rsidRPr="009642AB">
              <w:br/>
            </w:r>
            <w:r w:rsidRPr="009642AB">
              <w:br/>
            </w:r>
            <w:r w:rsidRPr="009642AB">
              <w:br/>
              <w:t xml:space="preserve">§ 1 </w:t>
            </w:r>
            <w:r w:rsidRPr="009642AB">
              <w:br/>
            </w:r>
            <w:r w:rsidRPr="009642AB">
              <w:br/>
              <w:t xml:space="preserve">Ustala się „Regulamin wynagradzania nauczycieli w szkołach i placówkach prowadzonych przez Powiat Pyrzycki w 2005 r.”, stanowiący załącznik do niniejszej uchwały. </w:t>
            </w:r>
            <w:r w:rsidRPr="009642AB">
              <w:br/>
            </w:r>
            <w:r w:rsidRPr="009642AB">
              <w:br/>
              <w:t xml:space="preserve">§ 2 </w:t>
            </w:r>
            <w:r w:rsidRPr="009642AB">
              <w:br/>
            </w:r>
            <w:r w:rsidRPr="009642AB">
              <w:br/>
              <w:t xml:space="preserve">Wykonanie uchwały powierza się Zarządowi Powiatu Pyrzyckiego </w:t>
            </w:r>
            <w:r w:rsidRPr="009642AB">
              <w:br/>
            </w:r>
            <w:r w:rsidRPr="009642AB">
              <w:br/>
              <w:t xml:space="preserve">§ 3 </w:t>
            </w:r>
            <w:r w:rsidRPr="009642AB">
              <w:br/>
            </w:r>
            <w:r w:rsidRPr="009642AB">
              <w:br/>
              <w:t xml:space="preserve">Traci moc uchwała Nr XIX / 110 / 2000 Rady Powiatu Pyrzyckiego z dnia 30 sierpnia 2000r. w sprawie zasad wynagradzania nauczycieli, ustalenia regulaminu wynagradzania nauczycieli i przyznawania innych świadczeń oraz określającego wysokość oraz szczegółowe warunki przyznawania nauczycielom dodatków motywacyjnego, funkcyjnego i za warunki pracy oraz niektórych innych składników wynagrodzenia, a także wysokości szczegółowych zasad przyznawania wypłacania dodatku mieszkaniowego zmieniona Uchwałą Nr XXIX/167/01 Rady Powiatu Pyrzyckiego z dnia 31 października 2001 r. oraz Uchwałą Nr XXXII/186/02 Rady Powiatu Pyrzyckiego z dnia 20 lutego 2002 r. </w:t>
            </w:r>
            <w:r w:rsidRPr="009642AB">
              <w:br/>
            </w:r>
            <w:r w:rsidRPr="009642AB">
              <w:br/>
            </w:r>
            <w:r w:rsidRPr="009642AB">
              <w:lastRenderedPageBreak/>
              <w:t xml:space="preserve">§ 4 </w:t>
            </w:r>
            <w:r w:rsidRPr="009642AB">
              <w:br/>
            </w:r>
            <w:r w:rsidRPr="009642AB">
              <w:br/>
              <w:t xml:space="preserve">Uchwała wchodzi w życie po upływie 14 dni od ogłoszenia w Dzienniku Urzędowym Województwa Zachodniopomorskiego z mocą obowiązującą od 1 stycznia 2005 r. </w:t>
            </w:r>
            <w:r w:rsidRPr="009642AB">
              <w:br/>
            </w:r>
            <w:r w:rsidRPr="009642AB">
              <w:br/>
            </w:r>
            <w:r w:rsidRPr="009642AB">
              <w:br/>
            </w:r>
            <w:r w:rsidRPr="009642AB">
              <w:br/>
            </w:r>
            <w:r w:rsidRPr="009642AB">
              <w:br/>
            </w:r>
            <w:r w:rsidRPr="009642AB">
              <w:br/>
            </w:r>
            <w:r w:rsidRPr="009642AB">
              <w:br/>
            </w:r>
            <w:r w:rsidRPr="009642AB">
              <w:br/>
            </w:r>
            <w:r w:rsidRPr="009642AB">
              <w:br/>
              <w:t xml:space="preserve">Załącznik do uchwały Nr XXVI/141/05 </w:t>
            </w:r>
            <w:r w:rsidRPr="009642AB">
              <w:br/>
              <w:t xml:space="preserve">Rady Powiatu Pyrzyckiego </w:t>
            </w:r>
            <w:r w:rsidRPr="009642AB">
              <w:br/>
              <w:t xml:space="preserve">z dnia 29 maja 2005 r. </w:t>
            </w:r>
            <w:r w:rsidRPr="009642AB">
              <w:br/>
            </w:r>
            <w:r w:rsidRPr="009642AB">
              <w:br/>
            </w:r>
            <w:r w:rsidRPr="009642AB">
              <w:br/>
            </w:r>
            <w:r w:rsidRPr="009642AB">
              <w:br/>
            </w:r>
            <w:r w:rsidRPr="009642AB">
              <w:br/>
              <w:t xml:space="preserve">REGULAMIN </w:t>
            </w:r>
            <w:r w:rsidRPr="009642AB">
              <w:br/>
            </w:r>
            <w:r w:rsidRPr="009642AB">
              <w:br/>
              <w:t xml:space="preserve">wynagradzania nauczycieli szkół i placówek prowadzonych przez Powiat Pyrzycki </w:t>
            </w:r>
            <w:r w:rsidRPr="009642AB">
              <w:br/>
              <w:t xml:space="preserve">w roku 2005 </w:t>
            </w:r>
            <w:r w:rsidRPr="009642AB">
              <w:br/>
            </w:r>
            <w:r w:rsidRPr="009642AB">
              <w:br/>
            </w:r>
            <w:r w:rsidRPr="009642AB">
              <w:br/>
              <w:t xml:space="preserve">ROZDZIAŁ I </w:t>
            </w:r>
            <w:r w:rsidRPr="009642AB">
              <w:br/>
            </w:r>
            <w:r w:rsidRPr="009642AB">
              <w:br/>
              <w:t xml:space="preserve">Postanowienia ogólne </w:t>
            </w:r>
            <w:r w:rsidRPr="009642AB">
              <w:br/>
            </w:r>
            <w:r w:rsidRPr="009642AB">
              <w:br/>
            </w:r>
            <w:r w:rsidRPr="009642AB">
              <w:br/>
              <w:t xml:space="preserve">§ 1 </w:t>
            </w:r>
            <w:r w:rsidRPr="009642AB">
              <w:br/>
            </w:r>
            <w:r w:rsidRPr="009642AB">
              <w:br/>
              <w:t xml:space="preserve">Ilekroć w dalszej części regulaminu jest mowa bez bliższego określenia o: </w:t>
            </w:r>
            <w:r w:rsidRPr="009642AB">
              <w:br/>
            </w:r>
            <w:r w:rsidRPr="009642AB">
              <w:br/>
              <w:t xml:space="preserve">1) szkole – należy przez to rozumieć szkołę ponadgimnazjalną, gimnazjum specjalne, szkołę podstawową specjalną, placówkę szkolno – wychowawczą specjalną, placówkę oświatowo – wychowawczą, poradnię psychologiczno –pedagogiczną, placówkę opiekuńczo – wychowawczą, placówki zapewniające opiekę i wychowanie uczniom w okresie pobierania nauki poza miejscem stałego zamieszkania dla których organem prowadzącym jest Powiat Pyrzycki; </w:t>
            </w:r>
            <w:r w:rsidRPr="009642AB">
              <w:br/>
              <w:t xml:space="preserve">2) uczniu – należy przez to rozumieć także wychowanka; </w:t>
            </w:r>
            <w:r w:rsidRPr="009642AB">
              <w:br/>
            </w:r>
            <w:r w:rsidRPr="009642AB">
              <w:br/>
              <w:t xml:space="preserve">3) nauczycielu – należy przez to rozumieć nauczycieli zatrudnionych w szkołach i placówkach prowadzonych przez Powiat Pyrzycki; </w:t>
            </w:r>
            <w:r w:rsidRPr="009642AB">
              <w:br/>
            </w:r>
            <w:r w:rsidRPr="009642AB">
              <w:br/>
            </w:r>
            <w:r w:rsidRPr="009642AB">
              <w:lastRenderedPageBreak/>
              <w:t xml:space="preserve">4) dyrektorze lub wicedyrektorze – należy przez to rozumieć dyrektora lub wicedyrektora jednostki, o której mowa w pkt 1; </w:t>
            </w:r>
            <w:r w:rsidRPr="009642AB">
              <w:br/>
            </w:r>
            <w:r w:rsidRPr="009642AB">
              <w:br/>
              <w:t xml:space="preserve">5) klasie – należy przez to rozumieć także oddział lub grupę; </w:t>
            </w:r>
            <w:r w:rsidRPr="009642AB">
              <w:br/>
            </w:r>
            <w:r w:rsidRPr="009642AB">
              <w:br/>
              <w:t xml:space="preserve">6) regulaminie – należy przez to rozumieć regulamin wynagradzania nauczycieli szkół i placówek prowadzonych przez Powiat Pyrzycki; </w:t>
            </w:r>
            <w:r w:rsidRPr="009642AB">
              <w:br/>
            </w:r>
            <w:r w:rsidRPr="009642AB">
              <w:br/>
              <w:t xml:space="preserve">7) Karcie Nauczyciela – należy przez to rozumieć ustawę z dnia 26 stycznia 1982 r. – Karta Nauczyciela (Dz. U. z 2003 r. Nr 118, poz. 1112 z późn. zm.); </w:t>
            </w:r>
            <w:r w:rsidRPr="009642AB">
              <w:br/>
            </w:r>
            <w:r w:rsidRPr="009642AB">
              <w:br/>
              <w:t xml:space="preserve">8) Rozporządzeniu Ministra Edukacji Narodowej i Sportu– należy przez to rozumieć rozporządzenie Ministra Edukacji Narodowej i Sportu z dnia z 31 stycznia 2005 r. w sprawie wysokości minimalnych stawek wynagrodzenia zasadniczego nauczycieli, ogólnych warunków przyznawania dodatków do wynagrodzenia zasadniczego oraz wynagradzania za pracę w dniu wolnym od pracy (Dz. U. Nr 22, poz.181); </w:t>
            </w:r>
            <w:r w:rsidRPr="009642AB">
              <w:br/>
            </w:r>
            <w:r w:rsidRPr="009642AB">
              <w:br/>
              <w:t xml:space="preserve">9) tygodniowym obowiązkowym wymiarze zajęć – należy przez to rozumieć tygodniowy obowiązkowy wymiar godzin zajęć, o których mowa w art. 42 ust. 3 i 4a Karty Nauczyciela oraz obowiązkowy wymiar godzin zajęć nauczycieli, o którym mowa w art. 42 ust. 7 Karty Nauczyciela. </w:t>
            </w:r>
            <w:r w:rsidRPr="009642AB">
              <w:br/>
            </w:r>
            <w:r w:rsidRPr="009642AB">
              <w:br/>
            </w:r>
            <w:r w:rsidRPr="009642AB">
              <w:br/>
            </w:r>
            <w:r w:rsidRPr="009642AB">
              <w:br/>
            </w:r>
            <w:r w:rsidRPr="009642AB">
              <w:br/>
            </w:r>
            <w:r w:rsidRPr="009642AB">
              <w:br/>
            </w:r>
            <w:r w:rsidRPr="009642AB">
              <w:br/>
            </w:r>
            <w:r w:rsidRPr="009642AB">
              <w:br/>
            </w:r>
            <w:r w:rsidRPr="009642AB">
              <w:br/>
              <w:t xml:space="preserve">ROZDZIAŁ II </w:t>
            </w:r>
            <w:r w:rsidRPr="009642AB">
              <w:br/>
            </w:r>
            <w:r w:rsidRPr="009642AB">
              <w:br/>
              <w:t xml:space="preserve">Wynagrodzenie i świadczenia pracownicze nauczycieli </w:t>
            </w:r>
            <w:r w:rsidRPr="009642AB">
              <w:br/>
            </w:r>
            <w:r w:rsidRPr="009642AB">
              <w:br/>
              <w:t xml:space="preserve">§ 2 </w:t>
            </w:r>
            <w:r w:rsidRPr="009642AB">
              <w:br/>
            </w:r>
            <w:r w:rsidRPr="009642AB">
              <w:br/>
              <w:t xml:space="preserve">1. Wynagrodzenie nauczycieli składa się z: </w:t>
            </w:r>
            <w:r w:rsidRPr="009642AB">
              <w:br/>
            </w:r>
            <w:r w:rsidRPr="009642AB">
              <w:br/>
              <w:t xml:space="preserve">1) wynagrodzenia zasadniczego, </w:t>
            </w:r>
            <w:r w:rsidRPr="009642AB">
              <w:br/>
              <w:t xml:space="preserve">2) dodatków: </w:t>
            </w:r>
            <w:r w:rsidRPr="009642AB">
              <w:br/>
              <w:t xml:space="preserve">a) za wysługę lat, </w:t>
            </w:r>
            <w:r w:rsidRPr="009642AB">
              <w:br/>
              <w:t xml:space="preserve">b) motywacyjnego, </w:t>
            </w:r>
            <w:r w:rsidRPr="009642AB">
              <w:br/>
              <w:t xml:space="preserve">c) funkcyjnego, </w:t>
            </w:r>
            <w:r w:rsidRPr="009642AB">
              <w:br/>
              <w:t xml:space="preserve">d) za warunki pracy, </w:t>
            </w:r>
            <w:r w:rsidRPr="009642AB">
              <w:br/>
            </w:r>
            <w:r w:rsidRPr="009642AB">
              <w:br/>
              <w:t xml:space="preserve">1) wynagrodzenia za godziny ponadwymiarowe i godziny doraźnych zastępstw, </w:t>
            </w:r>
            <w:r w:rsidRPr="009642AB">
              <w:br/>
            </w:r>
            <w:r w:rsidRPr="009642AB">
              <w:lastRenderedPageBreak/>
              <w:t xml:space="preserve">2) nagród i innych świadczeń wynikających ze stosunku pracy z wyłączeniem świadczeń z zakładowego funduszu świadczeń socjalnych i dodatków socjalnych określonych w art. 54 Karty Nauczyciela. </w:t>
            </w:r>
            <w:r w:rsidRPr="009642AB">
              <w:br/>
            </w:r>
            <w:r w:rsidRPr="009642AB">
              <w:br/>
              <w:t xml:space="preserve">1. Stawki wynagrodzenia zasadniczego dla nauczycieli poszczególnych stopni awansu zawodowego przyjmuje się z załącznika do rozporządzenia Ministra Edukacji Narodowej. </w:t>
            </w:r>
            <w:r w:rsidRPr="009642AB">
              <w:br/>
            </w:r>
            <w:r w:rsidRPr="009642AB">
              <w:br/>
              <w:t xml:space="preserve">2. Niniejszy regulamin określa: </w:t>
            </w:r>
            <w:r w:rsidRPr="009642AB">
              <w:br/>
              <w:t xml:space="preserve">1) wysokość oraz szczegółowe warunki przyznawania dodatków za wysługę lat, motywacyjnego, funkcyjnego i za warunki pracy, </w:t>
            </w:r>
            <w:r w:rsidRPr="009642AB">
              <w:br/>
              <w:t xml:space="preserve">2) szczegółowe warunki obliczania i wypłacania wynagrodzenia za godziny ponadwymiarowe i godziny doraźnych zastępstw, </w:t>
            </w:r>
            <w:r w:rsidRPr="009642AB">
              <w:br/>
              <w:t xml:space="preserve">3) wysokość i warunki wypłacania nagród i innych świadczeń wynikających ze stosunku pracy. </w:t>
            </w:r>
            <w:r w:rsidRPr="009642AB">
              <w:br/>
            </w:r>
            <w:r w:rsidRPr="009642AB">
              <w:br/>
              <w:t xml:space="preserve">4. Wysokość, warunki i zasady przyznawania i wypłacania nauczycielom: </w:t>
            </w:r>
            <w:r w:rsidRPr="009642AB">
              <w:br/>
            </w:r>
            <w:r w:rsidRPr="009642AB">
              <w:br/>
              <w:t xml:space="preserve">1) dodatkowego wynagrodzenia rocznego, </w:t>
            </w:r>
            <w:r w:rsidRPr="009642AB">
              <w:br/>
              <w:t xml:space="preserve">2) dodatkowego wynagrodzenia za pracę w porze nocnej, </w:t>
            </w:r>
            <w:r w:rsidRPr="009642AB">
              <w:br/>
              <w:t xml:space="preserve">3) nagród jubileuszowych, </w:t>
            </w:r>
            <w:r w:rsidRPr="009642AB">
              <w:br/>
              <w:t xml:space="preserve">4) zasiłku na zagospodarowanie, </w:t>
            </w:r>
            <w:r w:rsidRPr="009642AB">
              <w:br/>
              <w:t xml:space="preserve">5) odpraw z tytułu rozwiązania stosunku pracy, </w:t>
            </w:r>
            <w:r w:rsidRPr="009642AB">
              <w:br/>
              <w:t xml:space="preserve">6) odpraw z tytułu przejścia na emeryturę lub rentę, </w:t>
            </w:r>
            <w:r w:rsidRPr="009642AB">
              <w:br/>
            </w:r>
            <w:r w:rsidRPr="009642AB">
              <w:br/>
              <w:t xml:space="preserve">określają odpowiednie przepisy Karty Nauczyciela i przepisy wykonawcze. </w:t>
            </w:r>
            <w:r w:rsidRPr="009642AB">
              <w:br/>
            </w:r>
            <w:r w:rsidRPr="009642AB">
              <w:br/>
              <w:t xml:space="preserve">5. Wysokość, warunki oraz zasady wypłacania nauczycielom dotychczasowych dodatków specjalistycznych określa art. 9 ustawy z dnia 18 lutego 2000 r. o zmianie ustawy – Karta Nauczyciela oraz zmianie niektórych innych ustaw (Dz. U. Nr 19, poz. 239 z późn. zm.). </w:t>
            </w:r>
            <w:r w:rsidRPr="009642AB">
              <w:br/>
            </w:r>
            <w:r w:rsidRPr="009642AB">
              <w:br/>
            </w:r>
            <w:r w:rsidRPr="009642AB">
              <w:br/>
              <w:t xml:space="preserve">ROZDZIAŁ III </w:t>
            </w:r>
            <w:r w:rsidRPr="009642AB">
              <w:br/>
            </w:r>
            <w:r w:rsidRPr="009642AB">
              <w:br/>
              <w:t xml:space="preserve">Dodatek za wysługę lat </w:t>
            </w:r>
            <w:r w:rsidRPr="009642AB">
              <w:br/>
            </w:r>
            <w:r w:rsidRPr="009642AB">
              <w:br/>
              <w:t xml:space="preserve">§ 3 </w:t>
            </w:r>
            <w:r w:rsidRPr="009642AB">
              <w:br/>
            </w:r>
            <w:r w:rsidRPr="009642AB">
              <w:br/>
              <w:t xml:space="preserve">1. Nauczycielowi przysługuje dodatek za wysługę lat w wysokości 1% wynagrodzenia zasadniczego za każdy rok pracy, wypłacany w okresach miesięcznych poczynając od czwartego roku pracy, z tym że dodatek ten nie może przekroczyć 20% wynagrodzenia zasadniczego. </w:t>
            </w:r>
            <w:r w:rsidRPr="009642AB">
              <w:br/>
            </w:r>
            <w:r w:rsidRPr="009642AB">
              <w:br/>
              <w:t xml:space="preserve">2. Do okresów pracy uprawniających do dodatku za wysługę lat wlicza się okresy </w:t>
            </w:r>
            <w:r w:rsidRPr="009642AB">
              <w:lastRenderedPageBreak/>
              <w:t xml:space="preserve">poprzedniego zatrudnienia we wszystkich zakładach pracy, bez względu na sposób ustania stosunku pracy. </w:t>
            </w:r>
            <w:r w:rsidRPr="009642AB">
              <w:br/>
            </w:r>
            <w:r w:rsidRPr="009642AB">
              <w:br/>
              <w:t xml:space="preserve">3. Nauczycielowi pozostającemu jednocześnie w więcej niż jednym stosunku pracy okresy uprawniające do dodatku za wysługę lat ustala się odrębnie dla każdego stosunku pracy, z zastrzeżeniem ust. 4. Do okresu zatrudnienia uprawniającego do dodatku za wysługę lat nie wlicza się okresu pracy w innym zakładzie pracy, w którym pracownik jest lub był jednocześnie zatrudniony. Do okresu dodatkowego zatrudnienia nie podlegają zaliczeniu okresy podstawowego zatrudnienia. </w:t>
            </w:r>
            <w:r w:rsidRPr="009642AB">
              <w:br/>
            </w:r>
            <w:r w:rsidRPr="009642AB">
              <w:br/>
              <w:t xml:space="preserve">4. Nauczycielowi pozostającemu w stosunku pracy jednocześnie w kilku szkołach w wymiarze łącznie nie przekraczającym obowiązującego nauczyciela wymiaru zajęć, do okresów </w:t>
            </w:r>
            <w:r w:rsidRPr="009642AB">
              <w:br/>
              <w:t xml:space="preserve">uprawniających do dodatku za wysługę lat w każdej ze szkół zalicza się okresy zatrudnienia, </w:t>
            </w:r>
            <w:r w:rsidRPr="009642AB">
              <w:br/>
              <w:t xml:space="preserve">o których mowa w ust. 2. </w:t>
            </w:r>
            <w:r w:rsidRPr="009642AB">
              <w:br/>
            </w:r>
            <w:r w:rsidRPr="009642AB">
              <w:br/>
              <w:t xml:space="preserve">5. Do okresów pracy wymaganych do nabycia prawa do dodatku za wysługę lat zalicza się okresy pracy wykonywanej w wymiarze nie niższym niż połowa obowiązującego wymiaru zajęć (czasu pracy)oraz okresy pracy, o których mowa w art. 22 ust. 3 Karty Nauczyciela. </w:t>
            </w:r>
            <w:r w:rsidRPr="009642AB">
              <w:br/>
            </w:r>
            <w:r w:rsidRPr="009642AB">
              <w:br/>
              <w:t xml:space="preserve">6. Do okresów pracy uprawniających do dodatku za wysługę lat wlicza się także inne okresy,jeżeli z mocy odrębnych przepisów podlegają one wliczeniu do okresu pracy, od którego zależą </w:t>
            </w:r>
            <w:r w:rsidRPr="009642AB">
              <w:br/>
              <w:t xml:space="preserve">uprawnienia pracownicze. </w:t>
            </w:r>
            <w:r w:rsidRPr="009642AB">
              <w:br/>
            </w:r>
            <w:r w:rsidRPr="009642AB">
              <w:br/>
              <w:t xml:space="preserve">7. Zaliczenia okresów pracy uprawniających do dodatku za wysługę lat dokonuje dyrektor szkoły/placówki na podstawie oryginalnych dokumentów lub uwierzytelnionych odpisów. </w:t>
            </w:r>
            <w:r w:rsidRPr="009642AB">
              <w:br/>
            </w:r>
            <w:r w:rsidRPr="009642AB">
              <w:br/>
              <w:t xml:space="preserve">8. Dodatek za wysługę lat przysługuje: </w:t>
            </w:r>
            <w:r w:rsidRPr="009642AB">
              <w:br/>
            </w:r>
            <w:r w:rsidRPr="009642AB">
              <w:br/>
              <w:t xml:space="preserve">1) począwszy od pierwszego dnia miesiąca kalendarzowego następującego po miesiącu, w którym nauczyciel nabył prawo do dodatku lub wyższej stawki dodatku, jeżeli nabycie nastąpiło w ciągu miesiąca; </w:t>
            </w:r>
            <w:r w:rsidRPr="009642AB">
              <w:br/>
              <w:t xml:space="preserve">2) za dany miesiąc, jeżeli nabycie prawa do dodatku lub wyższej jego stawki nastąpiło od pierwszego dnia miesiąca. </w:t>
            </w:r>
            <w:r w:rsidRPr="009642AB">
              <w:br/>
            </w:r>
            <w:r w:rsidRPr="009642AB">
              <w:br/>
              <w:t xml:space="preserve">9. Dodatek za wysługę przysługuje nauczycielowi za okres urlopu dla poratowania zdrowia oraz za dni, za które otrzymuje wynagrodzenie, chyba że przepis szczególny stanowi inaczej. Dodatek ten przysługuje również za dni nieobecności w pracy z powodu niezdolności do pracy wskutek choroby, bądź konieczności osobistego sprawowania opieki nad dzieckiem lub chorym członkiem rodziny, za które nauczyciel otrzymuje wynagrodzenie lub zasiłek z ubezpieczenia społecznego. </w:t>
            </w:r>
            <w:r w:rsidRPr="009642AB">
              <w:br/>
            </w:r>
            <w:r w:rsidRPr="009642AB">
              <w:lastRenderedPageBreak/>
              <w:br/>
              <w:t xml:space="preserve">10. Dodatek za wysługę lat dla nauczyciela ustala dyrektor szkoły, a dla dyrektora organ prowadzący. </w:t>
            </w:r>
            <w:r w:rsidRPr="009642AB">
              <w:br/>
            </w:r>
            <w:r w:rsidRPr="009642AB">
              <w:br/>
              <w:t xml:space="preserve">11. Dodatek za wysługę lat wypłaca się z góry, w terminie wypłaty wynagrodzenia. </w:t>
            </w:r>
            <w:r w:rsidRPr="009642AB">
              <w:br/>
            </w:r>
            <w:r w:rsidRPr="009642AB">
              <w:br/>
            </w:r>
            <w:r w:rsidRPr="009642AB">
              <w:br/>
            </w:r>
            <w:r w:rsidRPr="009642AB">
              <w:br/>
            </w:r>
            <w:r w:rsidRPr="009642AB">
              <w:br/>
              <w:t xml:space="preserve">ROZDZIAŁ IV </w:t>
            </w:r>
            <w:r w:rsidRPr="009642AB">
              <w:br/>
            </w:r>
            <w:r w:rsidRPr="009642AB">
              <w:br/>
              <w:t xml:space="preserve">Dodatek motywacyjny </w:t>
            </w:r>
            <w:r w:rsidRPr="009642AB">
              <w:br/>
            </w:r>
            <w:r w:rsidRPr="009642AB">
              <w:br/>
              <w:t xml:space="preserve">§ 4 </w:t>
            </w:r>
            <w:r w:rsidRPr="009642AB">
              <w:br/>
            </w:r>
            <w:r w:rsidRPr="009642AB">
              <w:br/>
            </w:r>
            <w:r w:rsidRPr="009642AB">
              <w:br/>
              <w:t xml:space="preserve">1. Nauczycielowi niezależnie od stopnia awansu zawodowego za szczególne osiągnięcia w pracy, może być przyznany dodatek motywacyjny. </w:t>
            </w:r>
            <w:r w:rsidRPr="009642AB">
              <w:br/>
            </w:r>
            <w:r w:rsidRPr="009642AB">
              <w:br/>
              <w:t xml:space="preserve">2. Środki na dodatki motywacyjne określa się corocznie w planach finansowych szkół. Pochodzą one ze środków przyznanych szkole na wynagrodzenia osobowe nauczycieli, wynikające ze stawek osobistego zaszeregowania nauczycieli z tym, że łączna kwota dodatku motywacyjnego wynosi 5% stawek wynagrodzenia zasadniczego ogółu nauczycieli w szkole. </w:t>
            </w:r>
            <w:r w:rsidRPr="009642AB">
              <w:br/>
            </w:r>
            <w:r w:rsidRPr="009642AB">
              <w:br/>
              <w:t xml:space="preserve">3. Środki na dodatki motywacyjne dla dyrektorów szkół i placówek pozostają w budżecie powiatu i wynoszą nie mniej niż 30 % planowanej kwoty wynagrodzenia zasadniczego dyrektorów. </w:t>
            </w:r>
            <w:r w:rsidRPr="009642AB">
              <w:br/>
            </w:r>
            <w:r w:rsidRPr="009642AB">
              <w:br/>
              <w:t xml:space="preserve">4. Dodatek motywacyjny przyznaje się na czas określony nie krótszy niż 2 miesiące i nie dłuższy niż 6 miesięcy. </w:t>
            </w:r>
            <w:r w:rsidRPr="009642AB">
              <w:br/>
            </w:r>
            <w:r w:rsidRPr="009642AB">
              <w:br/>
              <w:t xml:space="preserve">5. Do ogólnych warunków przyznawania nauczycielom dodatku motywacyjnego należą: </w:t>
            </w:r>
            <w:r w:rsidRPr="009642AB">
              <w:br/>
            </w:r>
            <w:r w:rsidRPr="009642AB">
              <w:br/>
              <w:t xml:space="preserve">1) osiągnięcia w realizowanym procesie dydaktycznym, </w:t>
            </w:r>
            <w:r w:rsidRPr="009642AB">
              <w:br/>
              <w:t xml:space="preserve">2) osiągnięcia wychowawczo-opiekuńcze, </w:t>
            </w:r>
            <w:r w:rsidRPr="009642AB">
              <w:br/>
              <w:t xml:space="preserve">3) wprowadzenie innowacji pedagogicznych, skutkującymi efektami w procesie kształcenia i wychowania, </w:t>
            </w:r>
            <w:r w:rsidRPr="009642AB">
              <w:br/>
              <w:t xml:space="preserve">4) zaangażowanie w realizację czynności i zajęć, o których mowa w art. 42 ust. 2 pkt. 2 Karty Nauczyciela, </w:t>
            </w:r>
            <w:r w:rsidRPr="009642AB">
              <w:br/>
              <w:t xml:space="preserve">5) szczególnie efektywne wypełnianie zadań i obowiązków zawiązanych z powierzonym stanowiskiem, </w:t>
            </w:r>
            <w:r w:rsidRPr="009642AB">
              <w:br/>
              <w:t xml:space="preserve">6) realizowanie w szkole zadań edukacyjnych, wynikających z przyjętych przez organ prowadzący priorytetów w realizowanej lokalnej polityce oświatowej. </w:t>
            </w:r>
            <w:r w:rsidRPr="009642AB">
              <w:br/>
            </w:r>
            <w:r w:rsidRPr="009642AB">
              <w:lastRenderedPageBreak/>
              <w:br/>
              <w:t xml:space="preserve">6. Podstawą przyznania nauczycielowi dodatku motywacyjnego jest w szczególności: </w:t>
            </w:r>
            <w:r w:rsidRPr="009642AB">
              <w:br/>
            </w:r>
            <w:r w:rsidRPr="009642AB">
              <w:br/>
              <w:t xml:space="preserve">1) uzyskiwanie przez uczniów z uwzględnieniem ich możliwości oraz warunków pracy nauczyciela, dobrych osiągnięć w nauce, potwierdzanych wynikami egzaminów i sprawdzianów albo sukcesami w konkursach, zawodach, olimpiadach itp., </w:t>
            </w:r>
            <w:r w:rsidRPr="009642AB">
              <w:br/>
              <w:t xml:space="preserve">2) umiejętne rozwiązywanie problemów wychowawczych uczniów we współpracy z ich rodzicami lub opiekunami, </w:t>
            </w:r>
            <w:r w:rsidRPr="009642AB">
              <w:br/>
              <w:t xml:space="preserve">3) dobre rozpoznanie pozaszkolnego środowiska wychowawczego uczniów oraz aktywne i efektywne działanie na rzecz uczniów potrzebujących szczególnej opieki; </w:t>
            </w:r>
            <w:r w:rsidRPr="009642AB">
              <w:br/>
              <w:t xml:space="preserve">4) podnoszenie kwalifikacji i umiejętności zawodowych, </w:t>
            </w:r>
            <w:r w:rsidRPr="009642AB">
              <w:br/>
              <w:t xml:space="preserve">5) doskonalenie własnego warsztatu pracy, </w:t>
            </w:r>
            <w:r w:rsidRPr="009642AB">
              <w:br/>
              <w:t xml:space="preserve">6) zastosowanie w praktyce umiejętności uzyskanych w wyniku uczestnictwa w różnych formach dokształcania i doskonalenia zawodowego, </w:t>
            </w:r>
            <w:r w:rsidRPr="009642AB">
              <w:br/>
              <w:t xml:space="preserve">7) wdrażanie programów autorskich i nowatorskich rozwiązań, </w:t>
            </w:r>
            <w:r w:rsidRPr="009642AB">
              <w:br/>
              <w:t xml:space="preserve">8) opiekowanie się samorządem uczniowskim lub innymi organizacjami uczniowskimi działającymi na terenie szkoły, </w:t>
            </w:r>
            <w:r w:rsidRPr="009642AB">
              <w:br/>
              <w:t xml:space="preserve">9) udział w realizacji projektów szkolnych oraz innych zadań i prac wynikających ze szczególnego charakteru placówki, </w:t>
            </w:r>
            <w:r w:rsidRPr="009642AB">
              <w:br/>
              <w:t xml:space="preserve">10) praca w państwowych komisjach egzaminacyjnych. </w:t>
            </w:r>
            <w:r w:rsidRPr="009642AB">
              <w:br/>
            </w:r>
            <w:r w:rsidRPr="009642AB">
              <w:br/>
            </w:r>
            <w:r w:rsidRPr="009642AB">
              <w:br/>
              <w:t xml:space="preserve">7. Dodatek motywacyjny przyznaje, w oparciu o wyżej wymienione kryteria, dla nauczycieli poszczególnych stopni awansu zawodowego, dyrektor szkoły po zasięgnięciu opinii związków zawodowych, a jego wysokość nie może przekroczyć 20% wynagrodzenia zasadniczego danego nauczyciela. </w:t>
            </w:r>
            <w:r w:rsidRPr="009642AB">
              <w:br/>
            </w:r>
            <w:r w:rsidRPr="009642AB">
              <w:br/>
              <w:t xml:space="preserve">8. Dla dyrektora szkoły wysokość indywidualnego dodatku motywacyjnego nie może przekroczyć 50% wynagrodzenia zasadniczego. </w:t>
            </w:r>
            <w:r w:rsidRPr="009642AB">
              <w:br/>
            </w:r>
            <w:r w:rsidRPr="009642AB">
              <w:br/>
            </w:r>
            <w:r w:rsidRPr="009642AB">
              <w:br/>
              <w:t xml:space="preserve">§ 5 </w:t>
            </w:r>
            <w:r w:rsidRPr="009642AB">
              <w:br/>
            </w:r>
            <w:r w:rsidRPr="009642AB">
              <w:br/>
            </w:r>
            <w:r w:rsidRPr="009642AB">
              <w:br/>
              <w:t xml:space="preserve">1. Przyznanie dodatku motywacyjnego dla dyrektora szkoły zależy od efektów realizacji zadań wynikających z art. 39 ustawy z dnia 7 września 1991 r. o systemie oświaty (Dz. U. Z 2004 r. Nr 256, poz.2572 z późn. zm.) z uwzględnieniem zapisów § 4 ust. 4 i 5,w szczególności: </w:t>
            </w:r>
            <w:r w:rsidRPr="009642AB">
              <w:br/>
            </w:r>
            <w:r w:rsidRPr="009642AB">
              <w:br/>
              <w:t xml:space="preserve">1) kierowanie działalnością dydaktyczną, wychowawczą i opiekuńczą, w tym: </w:t>
            </w:r>
            <w:r w:rsidRPr="009642AB">
              <w:br/>
              <w:t xml:space="preserve">a) efekty pracy dydaktyczno – wychowawczej szkoły/placówki z uwzględnieniem jej specyfiki, </w:t>
            </w:r>
            <w:r w:rsidRPr="009642AB">
              <w:br/>
              <w:t xml:space="preserve">b) efekty współpracy z radą szkoły i radą rodziców, </w:t>
            </w:r>
            <w:r w:rsidRPr="009642AB">
              <w:br/>
              <w:t xml:space="preserve">c) wdrażanie w ramach reformy oświatowej nowych profili i kierunków kształcenia, </w:t>
            </w:r>
            <w:r w:rsidRPr="009642AB">
              <w:br/>
              <w:t xml:space="preserve">d) dostosowanych do potrzeb rynku pracy, </w:t>
            </w:r>
            <w:r w:rsidRPr="009642AB">
              <w:br/>
            </w:r>
            <w:r w:rsidRPr="009642AB">
              <w:lastRenderedPageBreak/>
              <w:t xml:space="preserve">e) realizacja programów profilaktycznych; </w:t>
            </w:r>
            <w:r w:rsidRPr="009642AB">
              <w:br/>
            </w:r>
            <w:r w:rsidRPr="009642AB">
              <w:br/>
              <w:t xml:space="preserve">2) stwarzanie warunków do rozwoju samorządności i zainteresowań uczniów/ wychowanków oraz efekty pracy pozalekcyjnej, głównie w sferze edukacji ekologicznej, kulturalnej, informatycznej, sportowo – turystycznej, ochrony zdrowia itp.; </w:t>
            </w:r>
            <w:r w:rsidRPr="009642AB">
              <w:br/>
              <w:t xml:space="preserve">3) współpraca ze środowiskiem lokalnym, prowadzenie działalności promującej szkołę oraz rozwijanie współpracy z zagranicą; </w:t>
            </w:r>
            <w:r w:rsidRPr="009642AB">
              <w:br/>
              <w:t xml:space="preserve">4) prowadzenie racjonalnej polityki kadrowej, dbałość o doskonalenie kadry pedagogicznej (awans zawodowy nauczycieli) oraz kształtowanie właściwych stosunków międzyludzkich; </w:t>
            </w:r>
            <w:r w:rsidRPr="009642AB">
              <w:br/>
              <w:t xml:space="preserve">5) przestrzeganie podstawowych obowiązków, wynikających z pełnienia funkcji kierownika zakładu pracy – przestrzeganie prawa pracy, dbałość o warunki pracy i nauki; </w:t>
            </w:r>
            <w:r w:rsidRPr="009642AB">
              <w:br/>
              <w:t xml:space="preserve">6) podejmowanie działań związanych z rozwojem bazy szkolnej, utrzymaniem stanu technicznego obiektów, wyposażeniem w pomoce dydaktyczne i sprzęt; </w:t>
            </w:r>
            <w:r w:rsidRPr="009642AB">
              <w:br/>
              <w:t xml:space="preserve">7) prowadzenie racjonalnej gospodarki środkami finansowymi, pozyskiwanie środków pozabudżetowych, w tym z funduszy strukturalnych; </w:t>
            </w:r>
            <w:r w:rsidRPr="009642AB">
              <w:br/>
              <w:t xml:space="preserve">8) realizowanie zadań wynikających z uchwał organów samorządowych powiatu </w:t>
            </w:r>
            <w:r w:rsidRPr="009642AB">
              <w:br/>
              <w:t xml:space="preserve">9) pyrzyckiego oraz właściwa współpraca z organem prowadzącym szkołę/placówkę i organem sprawującym nadzór pedagogiczny. </w:t>
            </w:r>
            <w:r w:rsidRPr="009642AB">
              <w:br/>
            </w:r>
            <w:r w:rsidRPr="009642AB">
              <w:br/>
              <w:t xml:space="preserve">2. Dodatek motywacyjny dla dyrektorów szkół przyznaje Zarząd Powiatu na wniosek: </w:t>
            </w:r>
            <w:r w:rsidRPr="009642AB">
              <w:br/>
            </w:r>
            <w:r w:rsidRPr="009642AB">
              <w:br/>
              <w:t xml:space="preserve">1) dyrektora Wydziału Oświaty, Kultury, Sportu i Turystyki dla dyrektorów szkół ponadgimnazjalnych, szkół specjalnych, poradni psychologiczno –pedagogicznej oraz placówki oświatowo-wychowawczej, </w:t>
            </w:r>
            <w:r w:rsidRPr="009642AB">
              <w:br/>
              <w:t xml:space="preserve">2) dyrektora Powiatowego Centrum Pomocy Rodzinie dla dyrektora placówek opiekuńczo – wychowawczych. </w:t>
            </w:r>
            <w:r w:rsidRPr="009642AB">
              <w:br/>
            </w:r>
            <w:r w:rsidRPr="009642AB">
              <w:br/>
              <w:t xml:space="preserve">§ 6 </w:t>
            </w:r>
            <w:r w:rsidRPr="009642AB">
              <w:br/>
            </w:r>
            <w:r w:rsidRPr="009642AB">
              <w:br/>
              <w:t xml:space="preserve">1. Dodatek motywacyjny wypłaca się z góry, w terminie wypłaty wynagrodzenia. </w:t>
            </w:r>
            <w:r w:rsidRPr="009642AB">
              <w:br/>
            </w:r>
            <w:r w:rsidRPr="009642AB">
              <w:br/>
              <w:t xml:space="preserve">2. Decyzję o przyznaniu dodatku motywacyjnego przekazuje się w formie pisemnej, kopię włącza się do akt osobowych. </w:t>
            </w:r>
            <w:r w:rsidRPr="009642AB">
              <w:br/>
            </w:r>
            <w:r w:rsidRPr="009642AB">
              <w:br/>
            </w:r>
            <w:r w:rsidRPr="009642AB">
              <w:br/>
            </w:r>
            <w:r w:rsidRPr="009642AB">
              <w:br/>
              <w:t xml:space="preserve">ROZDZIAŁ V </w:t>
            </w:r>
            <w:r w:rsidRPr="009642AB">
              <w:br/>
            </w:r>
            <w:r w:rsidRPr="009642AB">
              <w:br/>
              <w:t xml:space="preserve">Dodatek funkcyjny </w:t>
            </w:r>
            <w:r w:rsidRPr="009642AB">
              <w:br/>
            </w:r>
            <w:r w:rsidRPr="009642AB">
              <w:br/>
              <w:t xml:space="preserve">§ 7 </w:t>
            </w:r>
            <w:r w:rsidRPr="009642AB">
              <w:br/>
            </w:r>
            <w:r w:rsidRPr="009642AB">
              <w:br/>
            </w:r>
            <w:r w:rsidRPr="009642AB">
              <w:lastRenderedPageBreak/>
              <w:t xml:space="preserve">1. Dodatki funkcyjne w wysokości określonej w ust. 2 i 3 przysługują nauczycielom poszczególnych stopni awansu zawodowego, którym powierzono: </w:t>
            </w:r>
            <w:r w:rsidRPr="009642AB">
              <w:br/>
            </w:r>
            <w:r w:rsidRPr="009642AB">
              <w:br/>
              <w:t xml:space="preserve">1) stanowisko dyrektora, wicedyrektora szkoły / placówki albo inne stanowisko kierownicze przewidziane w statucie szkoły; </w:t>
            </w:r>
            <w:r w:rsidRPr="009642AB">
              <w:br/>
              <w:t xml:space="preserve">2) wychowawstwo klasy; </w:t>
            </w:r>
            <w:r w:rsidRPr="009642AB">
              <w:br/>
              <w:t xml:space="preserve">3) sprawowanie funkcji opiekuna stażu; </w:t>
            </w:r>
            <w:r w:rsidRPr="009642AB">
              <w:br/>
              <w:t xml:space="preserve">4) sprawowanie funkcji doradcy metodycznego lub nauczyciela konsultanta. </w:t>
            </w:r>
            <w:r w:rsidRPr="009642AB">
              <w:br/>
            </w:r>
            <w:r w:rsidRPr="009642AB">
              <w:br/>
              <w:t xml:space="preserve">2. Wysokość dodatku funkcyjnego w granicach stawek określonych tabelą Nr 1 ustala dla dyrektora Zarząd Powiatu, uwzględniając: wielkość szkoły, jej strukturę organizacyjną, złożoność zadań wynikających z zajmowanego stanowiska, liczbę stanowisk kierowniczych w szkole, a dla nauczycieli, którym powierzono inne stanowiska kierownicze w szkole dodatek przyznaje dyrektor szkoły w granicach stawek określonych w tabeli Nr 1 w ramach przyznanego na dany rok budżetu, uwzględniając: </w:t>
            </w:r>
            <w:r w:rsidRPr="009642AB">
              <w:br/>
            </w:r>
            <w:r w:rsidRPr="009642AB">
              <w:br/>
              <w:t xml:space="preserve">1) wielkość szkoły, </w:t>
            </w:r>
            <w:r w:rsidRPr="009642AB">
              <w:br/>
              <w:t xml:space="preserve">2) liczbę uczniów i oddziałów, </w:t>
            </w:r>
            <w:r w:rsidRPr="009642AB">
              <w:br/>
              <w:t xml:space="preserve">3) złożoność zadań wynikających z zajmowanego stanowiska, </w:t>
            </w:r>
            <w:r w:rsidRPr="009642AB">
              <w:br/>
              <w:t xml:space="preserve">4) liczbę stanowisk kierowniczych w szkole, </w:t>
            </w:r>
            <w:r w:rsidRPr="009642AB">
              <w:br/>
              <w:t xml:space="preserve">5) liczbę pracowników pedagogicznych i obsługi, </w:t>
            </w:r>
            <w:r w:rsidRPr="009642AB">
              <w:br/>
              <w:t xml:space="preserve">6) warunki lokalowe, środowiskowe i społeczne w jakich szkoła funkcjonuje. </w:t>
            </w:r>
            <w:r w:rsidRPr="009642AB">
              <w:br/>
            </w:r>
            <w:r w:rsidRPr="009642AB">
              <w:br/>
            </w:r>
            <w:r w:rsidRPr="009642AB">
              <w:br/>
            </w:r>
            <w:r w:rsidRPr="009642AB">
              <w:br/>
            </w:r>
            <w:r w:rsidRPr="009642AB">
              <w:br/>
              <w:t xml:space="preserve">Tabela Nr 1: Dodatki funkcyjne dla stanowisk kierowniczych </w:t>
            </w:r>
            <w:r w:rsidRPr="009642AB">
              <w:br/>
            </w:r>
            <w:r w:rsidRPr="009642AB">
              <w:br/>
              <w:t xml:space="preserve">Lp Stanowisko % stawki wynagrodzenia zasadniczego wynikającego z osobistego zaszeregowania </w:t>
            </w:r>
            <w:r w:rsidRPr="009642AB">
              <w:br/>
              <w:t xml:space="preserve">1 Szkoły wszystkich typów </w:t>
            </w:r>
            <w:r w:rsidRPr="009642AB">
              <w:br/>
              <w:t xml:space="preserve">a) dyrektor szkoły(zespołu szkół) liczącej </w:t>
            </w:r>
            <w:r w:rsidRPr="009642AB">
              <w:br/>
              <w:t xml:space="preserve">- do 8 oddziałów </w:t>
            </w:r>
            <w:r w:rsidRPr="009642AB">
              <w:br/>
              <w:t xml:space="preserve">- 9 -16 oddziałów </w:t>
            </w:r>
            <w:r w:rsidRPr="009642AB">
              <w:br/>
              <w:t xml:space="preserve">- 17 i więcej oddziałów </w:t>
            </w:r>
            <w:r w:rsidRPr="009642AB">
              <w:br/>
              <w:t xml:space="preserve">b) wicedyrektor szkoły </w:t>
            </w:r>
            <w:r w:rsidRPr="009642AB">
              <w:br/>
              <w:t xml:space="preserve">c) kierownik szkolenia praktycznego i kierownik warsztatów szkolnych </w:t>
            </w:r>
            <w:r w:rsidRPr="009642AB">
              <w:br/>
              <w:t xml:space="preserve">d) kierownik szkoły dla dorosłych </w:t>
            </w:r>
            <w:r w:rsidRPr="009642AB">
              <w:br/>
            </w:r>
            <w:r w:rsidRPr="009642AB">
              <w:br/>
              <w:t xml:space="preserve">20 - 40% </w:t>
            </w:r>
            <w:r w:rsidRPr="009642AB">
              <w:br/>
              <w:t xml:space="preserve">30 - 50% </w:t>
            </w:r>
            <w:r w:rsidRPr="009642AB">
              <w:br/>
              <w:t xml:space="preserve">40 – 60 % </w:t>
            </w:r>
            <w:r w:rsidRPr="009642AB">
              <w:br/>
              <w:t xml:space="preserve">25 – 40% </w:t>
            </w:r>
            <w:r w:rsidRPr="009642AB">
              <w:br/>
              <w:t xml:space="preserve">25 – 40% </w:t>
            </w:r>
            <w:r w:rsidRPr="009642AB">
              <w:br/>
            </w:r>
            <w:r w:rsidRPr="009642AB">
              <w:lastRenderedPageBreak/>
              <w:br/>
              <w:t xml:space="preserve">20 – 30% </w:t>
            </w:r>
            <w:r w:rsidRPr="009642AB">
              <w:br/>
              <w:t xml:space="preserve">2 Specjalne ośrodki szkolno-wychowawcze, placówki opiekuńczo-wychowawcze </w:t>
            </w:r>
            <w:r w:rsidRPr="009642AB">
              <w:br/>
              <w:t xml:space="preserve">a) dyrektor </w:t>
            </w:r>
            <w:r w:rsidRPr="009642AB">
              <w:br/>
              <w:t xml:space="preserve">b) kierownik internatu funkcjonującego w ramach organizacyjnych specjalnego ośrodka szkolno-wychowawczego </w:t>
            </w:r>
            <w:r w:rsidRPr="009642AB">
              <w:br/>
            </w:r>
            <w:r w:rsidRPr="009642AB">
              <w:br/>
            </w:r>
            <w:r w:rsidRPr="009642AB">
              <w:br/>
              <w:t xml:space="preserve">20 – 50% </w:t>
            </w:r>
            <w:r w:rsidRPr="009642AB">
              <w:br/>
              <w:t xml:space="preserve">15 – 30% </w:t>
            </w:r>
            <w:r w:rsidRPr="009642AB">
              <w:br/>
              <w:t xml:space="preserve">3 Internaty </w:t>
            </w:r>
            <w:r w:rsidRPr="009642AB">
              <w:br/>
              <w:t xml:space="preserve">a) kierownik internatu (w tym, z grupą wychowanków ze szkół specjalnych) </w:t>
            </w:r>
            <w:r w:rsidRPr="009642AB">
              <w:br/>
              <w:t xml:space="preserve">10 – 25 % </w:t>
            </w:r>
            <w:r w:rsidRPr="009642AB">
              <w:br/>
            </w:r>
            <w:r w:rsidRPr="009642AB">
              <w:br/>
              <w:t xml:space="preserve">4 Poradnia psychologiczno-pedagogiczna </w:t>
            </w:r>
            <w:r w:rsidRPr="009642AB">
              <w:br/>
              <w:t xml:space="preserve">a) dyrektor </w:t>
            </w:r>
            <w:r w:rsidRPr="009642AB">
              <w:br/>
              <w:t xml:space="preserve">20 – 40% </w:t>
            </w:r>
            <w:r w:rsidRPr="009642AB">
              <w:br/>
              <w:t xml:space="preserve">5 Placówki oświatowo – wychowawcze </w:t>
            </w:r>
            <w:r w:rsidRPr="009642AB">
              <w:br/>
              <w:t xml:space="preserve">a) dyrektor powiatowego międzyszkolnego ośrodka </w:t>
            </w:r>
            <w:r w:rsidRPr="009642AB">
              <w:br/>
              <w:t xml:space="preserve">sportowego </w:t>
            </w:r>
            <w:r w:rsidRPr="009642AB">
              <w:br/>
              <w:t xml:space="preserve">15 – 30 % </w:t>
            </w:r>
            <w:r w:rsidRPr="009642AB">
              <w:br/>
            </w:r>
            <w:r w:rsidRPr="009642AB">
              <w:br/>
            </w:r>
            <w:r w:rsidRPr="009642AB">
              <w:br/>
              <w:t xml:space="preserve">3. Wysokość dodatków funkcyjnych niezwiązanych z powierzeniem stanowiska kierowniczego, </w:t>
            </w:r>
            <w:r w:rsidRPr="009642AB">
              <w:br/>
              <w:t xml:space="preserve">bez względu na stopień awansu zawodowego, określonych tabelą Nr 2 ustala: </w:t>
            </w:r>
            <w:r w:rsidRPr="009642AB">
              <w:br/>
            </w:r>
            <w:r w:rsidRPr="009642AB">
              <w:br/>
              <w:t xml:space="preserve">1) dla dyrektora – Zarząd Powiatu, </w:t>
            </w:r>
            <w:r w:rsidRPr="009642AB">
              <w:br/>
              <w:t xml:space="preserve">2) dla nauczycieli, którym powierzono funkcje wychowawcy klasy i opiekuna stażu – dyrektor szkoły, </w:t>
            </w:r>
            <w:r w:rsidRPr="009642AB">
              <w:br/>
              <w:t xml:space="preserve">3) doradcy zawodowemu lub konsultantowi – Zarząd Powiatu. </w:t>
            </w:r>
            <w:r w:rsidRPr="009642AB">
              <w:br/>
            </w:r>
            <w:r w:rsidRPr="009642AB">
              <w:br/>
              <w:t xml:space="preserve">Tabela nr 2 dodatki funkcyjne – inne </w:t>
            </w:r>
            <w:r w:rsidRPr="009642AB">
              <w:br/>
            </w:r>
            <w:r w:rsidRPr="009642AB">
              <w:br/>
              <w:t xml:space="preserve">lp. Funkcja Stawki miesięczne w złotych </w:t>
            </w:r>
            <w:r w:rsidRPr="009642AB">
              <w:br/>
              <w:t xml:space="preserve">1 Wychowawca klasy 75 </w:t>
            </w:r>
            <w:r w:rsidRPr="009642AB">
              <w:br/>
              <w:t xml:space="preserve">2 Opiekun stażu 40 </w:t>
            </w:r>
            <w:r w:rsidRPr="009642AB">
              <w:br/>
              <w:t xml:space="preserve">3 Doradca metodyczny 100 </w:t>
            </w:r>
            <w:r w:rsidRPr="009642AB">
              <w:br/>
            </w:r>
            <w:r w:rsidRPr="009642AB">
              <w:br/>
            </w:r>
            <w:r w:rsidRPr="009642AB">
              <w:br/>
            </w:r>
            <w:r w:rsidRPr="009642AB">
              <w:br/>
            </w:r>
            <w:r w:rsidRPr="009642AB">
              <w:br/>
            </w:r>
            <w:r w:rsidRPr="009642AB">
              <w:br/>
              <w:t xml:space="preserve">4. Nauczycielowi przysługuje tylko jeden dodatek funkcyjny z tytułu pełnienia funkcji kierowniczych, a w razie zbiegu tytułów do dwóch lub więcej dodatków funkcyjnych </w:t>
            </w:r>
            <w:r w:rsidRPr="009642AB">
              <w:lastRenderedPageBreak/>
              <w:t xml:space="preserve">przysługuje </w:t>
            </w:r>
            <w:r w:rsidRPr="009642AB">
              <w:br/>
              <w:t xml:space="preserve">z dodatek wyższy. Zasada powyższa nie dotyczy dodatków z tytułu sprawowania funkcji: opiekuna stażu, doradcy metodycznego i wychowawcy klasy. </w:t>
            </w:r>
            <w:r w:rsidRPr="009642AB">
              <w:br/>
            </w:r>
            <w:r w:rsidRPr="009642AB">
              <w:br/>
            </w:r>
            <w:r w:rsidRPr="009642AB">
              <w:br/>
              <w:t xml:space="preserve">5. Prawo do dodatku funkcyjnego powstaje od pierwszego dnia miesiąca następującego po miesiącu, w którym nastąpiło powierzenie stanowiska kierowniczego lub sprawowanie funkcji, o których mowa w ust. 1, a jeżeli powierzenie stanowiska lub funkcji nastąpiło pierwszego dnia miesiąca od tego dnia. </w:t>
            </w:r>
            <w:r w:rsidRPr="009642AB">
              <w:br/>
            </w:r>
            <w:r w:rsidRPr="009642AB">
              <w:br/>
              <w:t xml:space="preserve">6. Nauczyciel, któremu powierzono stanowisko kierownicze lub sprawowanie funkcji na czas określony, traci prawo do dodatku funkcyjnego z upływem tego okresu, a w razie wcześniejszego odwołania z końcem miesiąca, w którym nastąpiło odwołanie, a jeżeli odwołanie nastąpiło pierwszego dnia miesiąca – od tego dnia. </w:t>
            </w:r>
            <w:r w:rsidRPr="009642AB">
              <w:br/>
            </w:r>
            <w:r w:rsidRPr="009642AB">
              <w:br/>
              <w:t xml:space="preserve">7. Dodatek funkcyjny nie przysługuje w okresie nieusprawiedliwionej nieobecności w pracy, w okresie urlopu dla poratowania zdrowia, w okresach za które nie przysługuje wynagrodzenie zasadnicze oraz od pierwszego dnia miesiąca następującego po miesiącu, w którym nauczyciel zaprzestał pełnienia z innych powodów obowiązków, do których jest przypisany ten dodatek, a jeżeli zaprzestanie pełnienia obowiązków nastąpiło pierwszego dnia miesiąca – od tego dnia. </w:t>
            </w:r>
            <w:r w:rsidRPr="009642AB">
              <w:br/>
            </w:r>
            <w:r w:rsidRPr="009642AB">
              <w:br/>
              <w:t xml:space="preserve">8. Dodatek funkcyjny w stawce ustalonej dla dyrektora szkoły przysługuje wicedyrektorowi szkoły lub osobie zastępującej dyrektora szkoły od pierwszego dnia miesiąca kalendarzowego następującego po 2 miesiącach pełnienia zastępstwa. </w:t>
            </w:r>
            <w:r w:rsidRPr="009642AB">
              <w:br/>
            </w:r>
            <w:r w:rsidRPr="009642AB">
              <w:br/>
              <w:t xml:space="preserve">9. Dodatek funkcyjny wypłaca się z góry, w terminie wypłaty wynagrodzenia. </w:t>
            </w:r>
            <w:r w:rsidRPr="009642AB">
              <w:br/>
            </w:r>
            <w:r w:rsidRPr="009642AB">
              <w:br/>
            </w:r>
            <w:r w:rsidRPr="009642AB">
              <w:br/>
            </w:r>
            <w:r w:rsidRPr="009642AB">
              <w:br/>
              <w:t xml:space="preserve">ROZDZIAŁ VI </w:t>
            </w:r>
            <w:r w:rsidRPr="009642AB">
              <w:br/>
            </w:r>
            <w:r w:rsidRPr="009642AB">
              <w:br/>
              <w:t xml:space="preserve">Dodatek za warunki pracy </w:t>
            </w:r>
            <w:r w:rsidRPr="009642AB">
              <w:br/>
            </w:r>
            <w:r w:rsidRPr="009642AB">
              <w:br/>
              <w:t xml:space="preserve">§ 8 </w:t>
            </w:r>
            <w:r w:rsidRPr="009642AB">
              <w:br/>
            </w:r>
            <w:r w:rsidRPr="009642AB">
              <w:br/>
              <w:t xml:space="preserve">1. Nauczycielom poszczególnych stopni awansu zawodowego przysługuje dodatek za pracę w warunkach trudnych i uciążliwych. </w:t>
            </w:r>
            <w:r w:rsidRPr="009642AB">
              <w:br/>
            </w:r>
            <w:r w:rsidRPr="009642AB">
              <w:br/>
              <w:t xml:space="preserve">2. Za pracę w trudnych warunkach oraz warunkach uciążliwych uznaje się prowadzenie przez nauczycieli zajęć wymienionych w § 8 i § 9 rozporządzenia Ministra Edukacji Narodowej i Sportu. </w:t>
            </w:r>
            <w:r w:rsidRPr="009642AB">
              <w:br/>
            </w:r>
            <w:r w:rsidRPr="009642AB">
              <w:br/>
              <w:t xml:space="preserve">3. Ustala się następujące wielkości dodatków za trudne warunki pracy (procentowo w odniesieniu do wynagrodzenia zasadniczego) dla nauczycieli: </w:t>
            </w:r>
            <w:r w:rsidRPr="009642AB">
              <w:br/>
            </w:r>
            <w:r w:rsidRPr="009642AB">
              <w:lastRenderedPageBreak/>
              <w:br/>
              <w:t xml:space="preserve">1) prowadzących praktyczną naukę zawodu w szkołach rolniczych – zajęć praktycznych w terenie z zakresu produkcji roślinnej, zwierzęcej i mechanizacji rolnictwa – 3 % stawki wynagrodzenia zasadniczego; </w:t>
            </w:r>
            <w:r w:rsidRPr="009642AB">
              <w:br/>
            </w:r>
            <w:r w:rsidRPr="009642AB">
              <w:br/>
              <w:t xml:space="preserve">2) prowadzących praktyczną naukę zawodu – zajęć w szkołach specjalnych – 5 % stawki wynagrodzenia zasadniczego; </w:t>
            </w:r>
            <w:r w:rsidRPr="009642AB">
              <w:br/>
            </w:r>
            <w:r w:rsidRPr="009642AB">
              <w:br/>
              <w:t xml:space="preserve">3) prowadzących zajęcia dydaktyczne i wychowawcze w szkołach specjalnych oraz prowadzących indywidualne nauczanie dziecka zakwalifikowanego do kształcenia specjalnego – 10 % stawki wynagrodzenia zasadniczego. W przypadku konieczności dojazdu nauczyciela do ucznia, nauczanego indywidualnie, zamieszkałego poza miejscowością będącą siedzibą szkoły, nauczyciel rozlicza koszty dojazdu na zasadach obowiązujących przy rozliczaniu podróży służbowych na terenie kraju. </w:t>
            </w:r>
            <w:r w:rsidRPr="009642AB">
              <w:br/>
            </w:r>
            <w:r w:rsidRPr="009642AB">
              <w:br/>
              <w:t xml:space="preserve">4) prowadzących zajęcia dydaktyczne w klasach łączonych w szkołach podstawowych – 5 % stawki wynagrodzenia zasadniczego; </w:t>
            </w:r>
            <w:r w:rsidRPr="009642AB">
              <w:br/>
            </w:r>
            <w:r w:rsidRPr="009642AB">
              <w:br/>
              <w:t xml:space="preserve">5) prowadzących zajęcia wychowawcze bezpośrednio z wychowankami lub na ich rzecz w specjalnych ośrodkach szkolno – wychowawczych, w tym w internacie – 15 % stawki wynagrodzenia zasadniczego; </w:t>
            </w:r>
            <w:r w:rsidRPr="009642AB">
              <w:br/>
            </w:r>
            <w:r w:rsidRPr="009642AB">
              <w:br/>
              <w:t xml:space="preserve">6) prowadzących zajęcia wychowawcze z wychowankami lub na ich rzecz w placówkach opiekuńczo – wychowawczych – 20 % stawki wynagrodzenia zasadniczego; </w:t>
            </w:r>
            <w:r w:rsidRPr="009642AB">
              <w:br/>
            </w:r>
            <w:r w:rsidRPr="009642AB">
              <w:br/>
              <w:t xml:space="preserve">7) prowadzących zajęcia grupowe i indywidualne wynikające z realizacji zadań diagnostycznych, terapeutycznych, doradczych i profilaktycznych z młodzieżą i dziećmi niepełnosprawnymi, upośledzonymi umysłowo w stopniu głębokim,z zaburzeniami zachowania, zagrożonymi niedostosowaniem społecznym, uzależnieniem oraz z ich rodzicami lub opiekunami w poradniach psychologiczno –pedagogicznych oraz w innych poradniach specjalistycznych – 5 % stawki wynagrodzenia zasadniczego. </w:t>
            </w:r>
            <w:r w:rsidRPr="009642AB">
              <w:br/>
            </w:r>
            <w:r w:rsidRPr="009642AB">
              <w:br/>
            </w:r>
            <w:r w:rsidRPr="009642AB">
              <w:br/>
              <w:t xml:space="preserve">4. Dodatek za trudne warunki pracy przysługuje w okresie faktycznego wykonywania pracy, z którą dodatek jest związany oraz w okresie niewykonywania pracy, za który przysługuje wynagrodzenie liczone jak za okres urlopu wypoczynkowego. </w:t>
            </w:r>
            <w:r w:rsidRPr="009642AB">
              <w:br/>
            </w:r>
            <w:r w:rsidRPr="009642AB">
              <w:br/>
              <w:t xml:space="preserve">5. Za pracę w warunkach uciążliwych uznaje się prowadzenie zajęć: </w:t>
            </w:r>
            <w:r w:rsidRPr="009642AB">
              <w:br/>
            </w:r>
            <w:r w:rsidRPr="009642AB">
              <w:br/>
              <w:t xml:space="preserve">1) wymienionych w ust. 3 pkt 2 – 7 i prowadzonych z dziećmi i młodzieżą, których stan zdrowia z powodu stanów chorobowych, o których mowa w § 2 ust.1 rozporządzenia Ministra Pracy i Polityki Społecznej z dnia 1 lutego 2002 r. w sprawie kryteriów oceny niepełnosprawności u osób w wieku do 16 roku życia (Dz. U. Nr 17, poz. 162) uzasadnia konieczność sprawowania stałej opieki lub udzielania pomocy oraz z dziećmi </w:t>
            </w:r>
            <w:r w:rsidRPr="009642AB">
              <w:lastRenderedPageBreak/>
              <w:t xml:space="preserve">i młodzieżą powyżej 16 roku życia, u których wystąpiło naruszenie sprawności organizmu z przyczyn, o których mowa w § 32 ust. 1 rozporządzenia Ministra Gospodarki, Pracy i Polityki Społecznej z dnia 15 lipca 2003 r. w sprawie orzekania o niepełnosprawności i stopnia niepełnosprawności (Dz. U. Nr 139, poz. 1328); </w:t>
            </w:r>
            <w:r w:rsidRPr="009642AB">
              <w:br/>
              <w:t xml:space="preserve">2) prowadzonych przez nauczycieli szkół specjalnych w klasie lub grupie wychowawczej z upośledzonymi umysłowo w stopniu lekkim, w których znajduje się co najmniej jedno dziecko ze stanem chorobowym, o którym mowa w pkt 1, a w przypadku gdy w takiej klasie lub grupie wychowawczej znajduje się dziecko upośledzone umysłowo w stopniu umiarkowanym lub znacznym, pod warunkiem, że zajęcia dydaktyczne prowadzone są według odrębnego programu nauczania obowiązującego w tego typu szkole specjalnej, a zajęcia wychowawcze – według odrębnego programu wychowawczego opracowanego przez wychowawcę. </w:t>
            </w:r>
            <w:r w:rsidRPr="009642AB">
              <w:br/>
            </w:r>
            <w:r w:rsidRPr="009642AB">
              <w:br/>
              <w:t xml:space="preserve">6. Za pracę w warunkach uciążliwych przysługuje nauczycielowi dodatek w wysokości 5% </w:t>
            </w:r>
            <w:r w:rsidRPr="009642AB">
              <w:br/>
              <w:t xml:space="preserve">wynagrodzenia zasadniczego. </w:t>
            </w:r>
            <w:r w:rsidRPr="009642AB">
              <w:br/>
            </w:r>
            <w:r w:rsidRPr="009642AB">
              <w:br/>
              <w:t xml:space="preserve">7. Dodatek za warunki pracy wypłaca się w całości, jeżeli nauczyciel realizuje w warunkach trudnych i uciążliwych cały obowiązujący go wymiar zajęć oraz w przypadku, gdy nauczyciel, któremu powierzono stanowisko kierownicze, realizuje w tych warunkach obowiązujący go wymiar zajęć. Dodatek wypłaca się w wysokości proporcjonalnej, jeżeli nauczyciel realizuje w trudnych i uciążliwych warunkach tylko część obowiązującego wymiaru lub jeżeli zatrudniony jest w niepełnym wymiarze godzin zajęć. </w:t>
            </w:r>
            <w:r w:rsidRPr="009642AB">
              <w:br/>
            </w:r>
            <w:r w:rsidRPr="009642AB">
              <w:br/>
              <w:t xml:space="preserve">8. W razie zbiegu tytułów do dodatku za trudne warunki pracy i dodatku za uciążliwe warunki pracy nauczycielowi przysługuje prawo do wszystkich dodatków. </w:t>
            </w:r>
            <w:r w:rsidRPr="009642AB">
              <w:br/>
            </w:r>
            <w:r w:rsidRPr="009642AB">
              <w:br/>
              <w:t xml:space="preserve">9. Dodatki za warunki pracy dla nauczyciela ustala dyrektor szkoły, a dla dyrektora – organ </w:t>
            </w:r>
            <w:r w:rsidRPr="009642AB">
              <w:br/>
              <w:t xml:space="preserve">prowadzący. </w:t>
            </w:r>
            <w:r w:rsidRPr="009642AB">
              <w:br/>
            </w:r>
            <w:r w:rsidRPr="009642AB">
              <w:br/>
              <w:t xml:space="preserve">10. Dodatek za warunki pracy wypłaca się z dołu. </w:t>
            </w:r>
            <w:r w:rsidRPr="009642AB">
              <w:br/>
            </w:r>
            <w:r w:rsidRPr="009642AB">
              <w:br/>
            </w:r>
            <w:r w:rsidRPr="009642AB">
              <w:br/>
            </w:r>
            <w:r w:rsidRPr="009642AB">
              <w:br/>
            </w:r>
            <w:r w:rsidRPr="009642AB">
              <w:br/>
              <w:t xml:space="preserve">ROZDZIAŁ VII </w:t>
            </w:r>
            <w:r w:rsidRPr="009642AB">
              <w:br/>
            </w:r>
            <w:r w:rsidRPr="009642AB">
              <w:br/>
            </w:r>
            <w:r w:rsidRPr="009642AB">
              <w:br/>
              <w:t xml:space="preserve">Wynagrodzenie za godziny ponadwymiarowe i godziny doraźnych zastępstw </w:t>
            </w:r>
            <w:r w:rsidRPr="009642AB">
              <w:br/>
            </w:r>
            <w:r w:rsidRPr="009642AB">
              <w:br/>
            </w:r>
            <w:r w:rsidRPr="009642AB">
              <w:br/>
              <w:t xml:space="preserve">§ 9 </w:t>
            </w:r>
            <w:r w:rsidRPr="009642AB">
              <w:br/>
            </w:r>
            <w:r w:rsidRPr="009642AB">
              <w:br/>
            </w:r>
            <w:r w:rsidRPr="009642AB">
              <w:lastRenderedPageBreak/>
              <w:t xml:space="preserve">1. Przez godzinę ponadwymiarową rozumie się przydzieloną nauczycielowi godzinę zajęć dydaktycznych, wychowawczych lub opiekuńczych powyżej tygodniowego obowiązkowego wymiaru godzin zajęć. </w:t>
            </w:r>
            <w:r w:rsidRPr="009642AB">
              <w:br/>
            </w:r>
            <w:r w:rsidRPr="009642AB">
              <w:br/>
              <w:t xml:space="preserve">2. Przez godzinę doraźnego zastępstwa rozumie się przydzieloną nauczycielowi godzinę zajęć dydaktycznych, wychowawczych lub opiekuńczych powyżej tygodniowego obowiązkowego wymiaru godzin zajęć, której realizacja następuje w zastępstwie nieobecnego nauczyciela. </w:t>
            </w:r>
            <w:r w:rsidRPr="009642AB">
              <w:br/>
            </w:r>
            <w:r w:rsidRPr="009642AB">
              <w:br/>
              <w:t xml:space="preserve">3. Wynagrodzenie za jedną godzinę ponadwymiarową i godzinę doraźnego zastępstwa oblicza się z zastrzeżeniem ust. 4 dzieląc przyznaną nauczycielowi stawkę wynagrodzenia zasadniczego (łącznie z dodatkiem za warunki pracy, jeżeli praca w godzinach ponadwymiarowych oraz doraźnego zastępstwa odbywa się w takich warunkach) przez miesięczną liczbę tygodniowego obowiązkowego wymiaru zajęć dydaktycznych, wychowawczych lub opiekuńczych realizowanych w ramach godzin ponadwymiarowych lub doraźnego zastępstwa nauczyciela. </w:t>
            </w:r>
            <w:r w:rsidRPr="009642AB">
              <w:br/>
            </w:r>
            <w:r w:rsidRPr="009642AB">
              <w:br/>
            </w:r>
            <w:r w:rsidRPr="009642AB">
              <w:br/>
            </w:r>
            <w:r w:rsidRPr="009642AB">
              <w:br/>
              <w:t xml:space="preserve">4. Dla nauczycieli realizujących tygodniowy obowiązkowy wymiar zajęć na podstawie art. 42 ust. 4a Karty Nauczyciela wynagrodzenie za godzinę doraźnego zastępstwa oblicza się dzieląc przyznaną nauczycielowi stawkę wynagrodzenia zasadniczego (łącznie z dodatkiem za warunki pracy, jeżeli praca w godzinach doraźnego zastępstwa odbywa się w takich warunkach) przez miesięczną liczbę godzin realizowanego wymiaru zajęć. </w:t>
            </w:r>
            <w:r w:rsidRPr="009642AB">
              <w:br/>
            </w:r>
            <w:r w:rsidRPr="009642AB">
              <w:br/>
              <w:t xml:space="preserve">5. Miesięczną liczbę godzin obowiązkowego lub realizowanego wymiaru zajęć nauczyciela, o której mowa w ust. 3 i 4 uzyskuje się mnożąc tygodniowy obowiązkowy lub realizowany wymiar godzin przez 4,16 z zaokrągleniem do pełnych godzin w ten sposób że czas zajęć do 0,5 godziny pomija się, a co najmniej 0,5 godziny liczy się za pełną godzinę. </w:t>
            </w:r>
            <w:r w:rsidRPr="009642AB">
              <w:br/>
            </w:r>
            <w:r w:rsidRPr="009642AB">
              <w:br/>
              <w:t xml:space="preserve">6. Wynagrodzenie za godziny ponadwymiarowe przydzielone w planie organizacyjnym nie przysługuje za dni, w których nauczyciel nie realizuje zajęć z powodu przerw przewidzianych przepisami o organizacji roku szkolnego, rozpoczynania lub kończenia zajęć w środku tygodnia oraz za dni usprawiedliwionej nieobecności w pracy. Godziny ponadwymiarowe przypadające w dniach, w których nauczyciel nie mógł ich realizować z przyczyn leżących po stronie pracodawcy, w tym szczególnie w związku z: </w:t>
            </w:r>
            <w:r w:rsidRPr="009642AB">
              <w:br/>
            </w:r>
            <w:r w:rsidRPr="009642AB">
              <w:br/>
            </w:r>
            <w:r w:rsidRPr="009642AB">
              <w:br/>
              <w:t xml:space="preserve">3) zawieszeniem zajęć z powodu epidemii, klęski żywiołowej lub mrozów; </w:t>
            </w:r>
            <w:r w:rsidRPr="009642AB">
              <w:br/>
              <w:t xml:space="preserve">4) wyjazdem dzieci na wycieczki lub imprezy; </w:t>
            </w:r>
            <w:r w:rsidRPr="009642AB">
              <w:br/>
              <w:t xml:space="preserve">5) chorobą dziecka nauczanego indywidualnie, trwającą nie dłużej niż tydzień; </w:t>
            </w:r>
            <w:r w:rsidRPr="009642AB">
              <w:br/>
              <w:t xml:space="preserve">6) przerwami w nauce na rekolekcje; </w:t>
            </w:r>
            <w:r w:rsidRPr="009642AB">
              <w:br/>
              <w:t xml:space="preserve">7) udziałem nauczyciela w konferencjach metodycznych; </w:t>
            </w:r>
            <w:r w:rsidRPr="009642AB">
              <w:br/>
            </w:r>
            <w:r w:rsidRPr="009642AB">
              <w:lastRenderedPageBreak/>
              <w:br/>
              <w:t xml:space="preserve">traktuje się jak godziny zrealizowane. </w:t>
            </w:r>
            <w:r w:rsidRPr="009642AB">
              <w:br/>
            </w:r>
            <w:r w:rsidRPr="009642AB">
              <w:br/>
              <w:t xml:space="preserve">7. Dla ustalenia wynagrodzenia za godziny ponadwymiarowe w tygodniach, w których przypadają dni usprawiedliwionej nieobecności nauczyciela lub dni ustawowo wolne od pracy oraz w tygodniach, w których zajęcia rozpoczynają się lub kończą w środku tygodnia – za podstawę ustalenia liczby godzin ponadwymiarowych przyjmuje się tygodniowy obowiązkowy wymiar zajęć określony w art. 42 ust. 3 lub ustalony na podstawie art. 42 ust. 7 Karty Nauczyciela, pomniejszony o 1/5 tego wymiaru (lub 1/4, gdy dla nauczyciela ustalono czterodniowy tydzień pracy) za każdy dzień usprawiedliwionej nieobecności w pracy lub dzień ustawowo wolny od pracy. Liczbę godzin ponadwymiarowych, za które przysługuje wynagrodzenie w takim tygodniu nie może być jednak większa niż liczba godzin przydzielonych w planie organizacyjnym. </w:t>
            </w:r>
            <w:r w:rsidRPr="009642AB">
              <w:br/>
            </w:r>
            <w:r w:rsidRPr="009642AB">
              <w:br/>
              <w:t xml:space="preserve">8. Wynagrodzenie za godziny doraźnych zastępstw przysługuje w przypadku faktycznego ich przepracowania. </w:t>
            </w:r>
            <w:r w:rsidRPr="009642AB">
              <w:br/>
            </w:r>
            <w:r w:rsidRPr="009642AB">
              <w:br/>
              <w:t xml:space="preserve">9. Za kierowanie i ocenę prac dyplomowych z przygotowania zawodowego w szkołach zawodowych nauczycielowi przysługuje wynagrodzenie jak za 3 do 8 godzin ponadwymiarowych w zależności od liczby prowadzonych i ocenianych prac. </w:t>
            </w:r>
            <w:r w:rsidRPr="009642AB">
              <w:br/>
            </w:r>
            <w:r w:rsidRPr="009642AB">
              <w:br/>
              <w:t xml:space="preserve">10. Nauczyciele, którzy w dniu wolnym od pracy realizują zajęcia dydaktyczne, wychowawcze lub opiekuńcze, a nie otrzymują na ten dzień innego dnia wolnego, przysługuje odrębne wynagrodzenie za każdą godzinę pracy obliczone jak za godzinę ponadwymiarową. </w:t>
            </w:r>
            <w:r w:rsidRPr="009642AB">
              <w:br/>
            </w:r>
            <w:r w:rsidRPr="009642AB">
              <w:br/>
              <w:t xml:space="preserve">11. Wynagrodzenie za godziny ponadwymiarowe i godziny doraźnych zastępstw oraz za prace wymienione w ust. 9, 10 wypłaca się z dołu. </w:t>
            </w:r>
            <w:r w:rsidRPr="009642AB">
              <w:br/>
            </w:r>
            <w:r w:rsidRPr="009642AB">
              <w:br/>
            </w:r>
            <w:r w:rsidRPr="009642AB">
              <w:br/>
            </w:r>
            <w:r w:rsidRPr="009642AB">
              <w:br/>
              <w:t xml:space="preserve">ROZDZIAŁ VIII </w:t>
            </w:r>
            <w:r w:rsidRPr="009642AB">
              <w:br/>
            </w:r>
            <w:r w:rsidRPr="009642AB">
              <w:br/>
              <w:t xml:space="preserve">Nagrody </w:t>
            </w:r>
            <w:r w:rsidRPr="009642AB">
              <w:br/>
            </w:r>
            <w:r w:rsidRPr="009642AB">
              <w:br/>
              <w:t xml:space="preserve">§ 10 </w:t>
            </w:r>
            <w:r w:rsidRPr="009642AB">
              <w:br/>
            </w:r>
            <w:r w:rsidRPr="009642AB">
              <w:br/>
              <w:t xml:space="preserve">1. W budżecie powiatu pyrzyckiego tworzy się specjalny fundusz na nagrody dla nauczycieli za ich osiągnięcia dydaktyczno – wychowawcze w wysokości 1% planowanych rocznych wynagrodzeń osobowych nauczycieli zatrudnionych w szkołach i placówkach prowadzonych przez Powiat Pyrzycki. </w:t>
            </w:r>
            <w:r w:rsidRPr="009642AB">
              <w:br/>
            </w:r>
            <w:r w:rsidRPr="009642AB">
              <w:br/>
              <w:t xml:space="preserve">2. Ustala się następujący podział funduszu, o którym mowa w ust. 1: </w:t>
            </w:r>
            <w:r w:rsidRPr="009642AB">
              <w:br/>
            </w:r>
            <w:r w:rsidRPr="009642AB">
              <w:br/>
              <w:t xml:space="preserve">8) środki do dyspozycji dyrektorów szkół i placówek z przeznaczeniem na nagrody </w:t>
            </w:r>
            <w:r w:rsidRPr="009642AB">
              <w:lastRenderedPageBreak/>
              <w:t xml:space="preserve">dyrektora – 0,7%, </w:t>
            </w:r>
            <w:r w:rsidRPr="009642AB">
              <w:br/>
            </w:r>
            <w:r w:rsidRPr="009642AB">
              <w:br/>
              <w:t xml:space="preserve">9) środki do dyspozycji organu prowadzącego z przeznaczeniem na nagrody Starosty Pyrzyckiego – 0,3%. </w:t>
            </w:r>
            <w:r w:rsidRPr="009642AB">
              <w:br/>
            </w:r>
            <w:r w:rsidRPr="009642AB">
              <w:br/>
              <w:t xml:space="preserve">3. Tryb i kryteria przyznawania nagród dla nauczycieli oraz regulamin przyznawania nagród Starosty Pyrzyckiego określa odrębna uchwała Rady Powiatu Pyrzyckiego. </w:t>
            </w:r>
            <w:r w:rsidRPr="009642AB">
              <w:br/>
            </w:r>
            <w:r w:rsidRPr="009642AB">
              <w:br/>
            </w:r>
            <w:r w:rsidRPr="009642AB">
              <w:br/>
            </w:r>
            <w:r w:rsidRPr="009642AB">
              <w:br/>
              <w:t xml:space="preserve">ROZDZIAŁ IX </w:t>
            </w:r>
            <w:r w:rsidRPr="009642AB">
              <w:br/>
            </w:r>
            <w:r w:rsidRPr="009642AB">
              <w:br/>
              <w:t xml:space="preserve">Postanowienia końcowe </w:t>
            </w:r>
            <w:r w:rsidRPr="009642AB">
              <w:br/>
            </w:r>
            <w:r w:rsidRPr="009642AB">
              <w:br/>
            </w:r>
            <w:r w:rsidRPr="009642AB">
              <w:br/>
              <w:t xml:space="preserve">§ 11 </w:t>
            </w:r>
            <w:r w:rsidRPr="009642AB">
              <w:br/>
            </w:r>
            <w:r w:rsidRPr="009642AB">
              <w:br/>
              <w:t xml:space="preserve">Zmiany regulaminu mogą być wprowadzane w trybie jego uchwalania. </w:t>
            </w:r>
            <w:r w:rsidRPr="009642AB">
              <w:br/>
            </w:r>
            <w:r w:rsidRPr="009642AB">
              <w:br/>
            </w:r>
            <w:r w:rsidRPr="009642AB">
              <w:br/>
              <w:t xml:space="preserve">§ 12 </w:t>
            </w:r>
            <w:r w:rsidRPr="009642AB">
              <w:br/>
            </w:r>
            <w:r w:rsidRPr="009642AB">
              <w:br/>
              <w:t xml:space="preserve">W sprawach nieuregulowanych niniejszym regulaminem mają zastosowanie przepisy ustawy i wydane na jej podstawie przepisy wykonawcze oraz Kodeks Pracy. </w:t>
            </w:r>
          </w:p>
        </w:tc>
      </w:tr>
    </w:tbl>
    <w:p w:rsidR="00E21145" w:rsidRDefault="00E21145"/>
    <w:sectPr w:rsidR="00E211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642AB"/>
    <w:rsid w:val="009642AB"/>
    <w:rsid w:val="00E211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618563">
      <w:bodyDiv w:val="1"/>
      <w:marLeft w:val="0"/>
      <w:marRight w:val="0"/>
      <w:marTop w:val="0"/>
      <w:marBottom w:val="0"/>
      <w:divBdr>
        <w:top w:val="none" w:sz="0" w:space="0" w:color="auto"/>
        <w:left w:val="none" w:sz="0" w:space="0" w:color="auto"/>
        <w:bottom w:val="none" w:sz="0" w:space="0" w:color="auto"/>
        <w:right w:val="none" w:sz="0" w:space="0" w:color="auto"/>
      </w:divBdr>
    </w:div>
    <w:div w:id="16554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4079</Words>
  <Characters>24474</Characters>
  <Application>Microsoft Office Word</Application>
  <DocSecurity>0</DocSecurity>
  <Lines>203</Lines>
  <Paragraphs>56</Paragraphs>
  <ScaleCrop>false</ScaleCrop>
  <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2021-11-24T08:26:00Z</dcterms:created>
  <dcterms:modified xsi:type="dcterms:W3CDTF">2021-11-24T08:26:00Z</dcterms:modified>
</cp:coreProperties>
</file>