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D4F68" w:rsidRPr="00ED4F68" w:rsidTr="00ED4F68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68" w:rsidRPr="00ED4F68" w:rsidRDefault="00ED4F68" w:rsidP="00ED4F68">
            <w:r w:rsidRPr="00ED4F68">
              <w:t>UCHWAŁA NR XXIV/135/05 z dnia 16 marca 2005 r.</w:t>
            </w:r>
          </w:p>
        </w:tc>
      </w:tr>
    </w:tbl>
    <w:p w:rsidR="00ED4F68" w:rsidRPr="00ED4F68" w:rsidRDefault="00ED4F68" w:rsidP="00ED4F6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D4F68" w:rsidRPr="00ED4F68" w:rsidTr="00EF7149">
        <w:trPr>
          <w:tblCellSpacing w:w="7" w:type="dxa"/>
        </w:trPr>
        <w:tc>
          <w:tcPr>
            <w:tcW w:w="7772" w:type="dxa"/>
            <w:vAlign w:val="center"/>
            <w:hideMark/>
          </w:tcPr>
          <w:p w:rsidR="00ED4F68" w:rsidRPr="00ED4F68" w:rsidRDefault="00ED4F68" w:rsidP="00ED4F68">
            <w:r w:rsidRPr="00ED4F68">
              <w:br/>
              <w:t>w sprawie ustalenia regulaminu określającego wysokość nauczycielskiego dodatku mieszkaniowego oraz szczegółowych zasad jego przyznawania i wypłacania.</w:t>
            </w:r>
          </w:p>
        </w:tc>
      </w:tr>
      <w:tr w:rsidR="00ED4F68" w:rsidRPr="00ED4F68" w:rsidTr="00EF7149">
        <w:trPr>
          <w:tblCellSpacing w:w="7" w:type="dxa"/>
        </w:trPr>
        <w:tc>
          <w:tcPr>
            <w:tcW w:w="7772" w:type="dxa"/>
            <w:vAlign w:val="center"/>
            <w:hideMark/>
          </w:tcPr>
          <w:p w:rsidR="00ED4F68" w:rsidRPr="00ED4F68" w:rsidRDefault="00ED4F68" w:rsidP="00ED4F68">
            <w:r w:rsidRPr="00ED4F68">
              <w:t xml:space="preserve">UCHWAŁA NR XXIV/135/05 </w:t>
            </w:r>
            <w:r w:rsidRPr="00ED4F68">
              <w:br/>
              <w:t xml:space="preserve">RADY POWIATU PYRZYCKIEGO </w:t>
            </w:r>
            <w:r w:rsidRPr="00ED4F68">
              <w:br/>
              <w:t xml:space="preserve">z dnia 16 marca 2005 r. </w:t>
            </w:r>
            <w:r w:rsidRPr="00ED4F68">
              <w:br/>
            </w:r>
            <w:r w:rsidRPr="00ED4F68">
              <w:br/>
            </w:r>
            <w:r w:rsidRPr="00ED4F68">
              <w:br/>
              <w:t xml:space="preserve">w sprawie ustalenia regulaminu określającego wysokość nauczycielskiego dodatku mieszkaniowego oraz szczegółowych zasad jego przyznawania i wypłacania. </w:t>
            </w:r>
            <w:r w:rsidRPr="00ED4F68">
              <w:br/>
            </w:r>
            <w:r w:rsidRPr="00ED4F68">
              <w:br/>
            </w:r>
            <w:r w:rsidRPr="00ED4F68">
              <w:br/>
              <w:t xml:space="preserve">Na podstawie art. 54 ust. 7 w związku z art. 91d pkt 1 ustawy z dnia 26 stycznia 1982 r. – Karta Nauczyciela (t.j.: Dz. U. z 2003 r. Nr 118, poz. 1112, Nr 137, poz. 1304, Nr 203, poz. 1966, Nr 213, poz. 2081; z 2004 r. Nr 96, poz. 959, Nr 179, poz. 1845) Rada Powiatu uchwala co następuje: </w:t>
            </w:r>
            <w:r w:rsidRPr="00ED4F68">
              <w:br/>
            </w:r>
            <w:r w:rsidRPr="00ED4F68">
              <w:br/>
            </w:r>
            <w:r w:rsidRPr="00ED4F68">
              <w:br/>
              <w:t xml:space="preserve">§ 1 </w:t>
            </w:r>
            <w:r w:rsidRPr="00ED4F68">
              <w:br/>
            </w:r>
            <w:r w:rsidRPr="00ED4F68">
              <w:br/>
            </w:r>
            <w:r w:rsidRPr="00ED4F68">
              <w:br/>
              <w:t xml:space="preserve">Ustala się regulamin określający wysokość nauczycielskiego dodatku mieszkaniowego oraz szczegółowe zasady jego przyznawania i wypłacania, stanowiący załącznik do niniejszej uchwały. </w:t>
            </w:r>
            <w:r w:rsidRPr="00ED4F68">
              <w:br/>
            </w:r>
            <w:r w:rsidRPr="00ED4F68">
              <w:br/>
            </w:r>
            <w:r w:rsidRPr="00ED4F68">
              <w:br/>
              <w:t xml:space="preserve">§ 2 </w:t>
            </w:r>
            <w:r w:rsidRPr="00ED4F68">
              <w:br/>
            </w:r>
            <w:r w:rsidRPr="00ED4F68">
              <w:br/>
              <w:t xml:space="preserve">Wykonanie uchwały powierza się Zarządowi Powiatu. </w:t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  <w:t xml:space="preserve">§ 3 </w:t>
            </w:r>
            <w:r w:rsidRPr="00ED4F68">
              <w:br/>
            </w:r>
            <w:r w:rsidRPr="00ED4F68">
              <w:br/>
            </w:r>
            <w:r w:rsidRPr="00ED4F68">
              <w:br/>
              <w:t xml:space="preserve">Uchwała wchodzi w życie z dniem podjęcia. </w:t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lastRenderedPageBreak/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</w:r>
            <w:r w:rsidRPr="00ED4F68">
              <w:br/>
              <w:t xml:space="preserve">Załącznik do uchwały Nr XXIV/135/05 </w:t>
            </w:r>
            <w:r w:rsidRPr="00ED4F68">
              <w:br/>
              <w:t xml:space="preserve">Rady Powiatu Pyrzyckiego z dnia 16 marca 2005 r. </w:t>
            </w:r>
            <w:r w:rsidRPr="00ED4F68">
              <w:br/>
            </w:r>
            <w:r w:rsidRPr="00ED4F68">
              <w:br/>
            </w:r>
            <w:r w:rsidRPr="00ED4F68">
              <w:br/>
              <w:t xml:space="preserve">REGULAMIN </w:t>
            </w:r>
            <w:r w:rsidRPr="00ED4F68">
              <w:br/>
            </w:r>
            <w:r w:rsidRPr="00ED4F68">
              <w:br/>
              <w:t xml:space="preserve">określający wysokość nauczycielskiego dodatku mieszkaniowego oraz szczegółowe zasady jego przyznawania i wypłacania. </w:t>
            </w:r>
            <w:r w:rsidRPr="00ED4F68">
              <w:br/>
            </w:r>
            <w:r w:rsidRPr="00ED4F68">
              <w:br/>
              <w:t xml:space="preserve">§ 1 </w:t>
            </w:r>
            <w:r w:rsidRPr="00ED4F68">
              <w:br/>
            </w:r>
            <w:r w:rsidRPr="00ED4F68">
              <w:br/>
              <w:t xml:space="preserve">1. Nauczycielowi posiadającemu kwalifikacje do zajmowania stanowiska nauczyciela, zatrudnionemu w wymiarze nie niższym niż połowa obowiązującego wymiaru zajęć w szkole/placówce położonej na terenie wiejskim oraz mieście liczącym do 5 tysięcy mieszkańców przysługuje miesięczny nauczycielski dodatek mieszkaniowy w wysokości uzależnionej od liczby członków rodziny: </w:t>
            </w:r>
            <w:r w:rsidRPr="00ED4F68">
              <w:br/>
            </w:r>
            <w:r w:rsidRPr="00ED4F68">
              <w:br/>
              <w:t xml:space="preserve">1) jedna osoba – 49 zł </w:t>
            </w:r>
            <w:r w:rsidRPr="00ED4F68">
              <w:br/>
              <w:t xml:space="preserve">2) dwie osoby – 65 zł. </w:t>
            </w:r>
            <w:r w:rsidRPr="00ED4F68">
              <w:br/>
              <w:t xml:space="preserve">3) trzy osoby – 82 zł. </w:t>
            </w:r>
            <w:r w:rsidRPr="00ED4F68">
              <w:br/>
              <w:t xml:space="preserve">4) cztery i więcej osób – 98 zł. </w:t>
            </w:r>
            <w:r w:rsidRPr="00ED4F68">
              <w:br/>
            </w:r>
            <w:r w:rsidRPr="00ED4F68">
              <w:br/>
              <w:t xml:space="preserve">2. Do członków rodziny nauczyciela uprawnionego do dodatku zalicza się wspólnie z nim zamieszkujących: </w:t>
            </w:r>
            <w:r w:rsidRPr="00ED4F68">
              <w:br/>
            </w:r>
            <w:r w:rsidRPr="00ED4F68">
              <w:br/>
              <w:t xml:space="preserve">1) małżonka, który nie posiada własnego źródła dochodów lub który jest nauczycielem, </w:t>
            </w:r>
            <w:r w:rsidRPr="00ED4F68">
              <w:br/>
              <w:t xml:space="preserve">2) rodziców nauczyciela pozostających na wyłącznym utrzymaniu nauczyciela, </w:t>
            </w:r>
            <w:r w:rsidRPr="00ED4F68">
              <w:br/>
              <w:t xml:space="preserve">3) pozostające na utrzymaniu nauczyciela lub nauczyciela i jego małżonka dzieci do ukończenia 18 roku życia lub do czasu ukończenia przez nie szkoły ponadpodstawowej </w:t>
            </w:r>
            <w:r w:rsidRPr="00ED4F68">
              <w:lastRenderedPageBreak/>
              <w:t xml:space="preserve">albo ponadgimnazjalnej, nie dłużej jednak niż do ukończenia 21 roku życia, </w:t>
            </w:r>
            <w:r w:rsidRPr="00ED4F68">
              <w:br/>
              <w:t xml:space="preserve">4) pozostające na utrzymaniu nauczyciela lub nauczyciela i jego małżonka niepracujące dzieci będące studentami, do czasu ukończenia studiów, nie dłużej jednak niż do ukończenia 26 roku życia, </w:t>
            </w:r>
            <w:r w:rsidRPr="00ED4F68">
              <w:br/>
              <w:t xml:space="preserve">5) dzieci niepełnosprawne nie posiadające własnego źródła dochodów. </w:t>
            </w:r>
            <w:r w:rsidRPr="00ED4F68">
              <w:br/>
            </w:r>
            <w:r w:rsidRPr="00ED4F68">
              <w:br/>
              <w:t xml:space="preserve">3. O zaistniałej zmianie liczby członków rodziny, o których mowa w ust. 2, nauczyciel otrzymujący dodatek mieszkaniowy jest obowiązany niezwłocznie powiadomić dyrektora szkoły, a dyrektor szkoły otrzymujący dodatek – organ prowadzący szkołę. W przypadku niepowiadomienia dyrektora szkoły lub organu prowadzącego szkołę o zmianie liczby członków rodziny, dodatki nieprawnie pobrane podlegają zwrotowi. </w:t>
            </w:r>
            <w:r w:rsidRPr="00ED4F68">
              <w:br/>
            </w:r>
            <w:r w:rsidRPr="00ED4F68">
              <w:br/>
              <w:t xml:space="preserve">4. Nauczycielowi i jego współmałżonkowi będącemu także nauczycielem, stale z nim zamieszkującym, przysługuje tylko jeden dodatek w wysokości określonej w ust. Małżonkowie wspólnie określają pracodawcę, który będzie im wypłacał dodatek. </w:t>
            </w:r>
            <w:r w:rsidRPr="00ED4F68">
              <w:br/>
            </w:r>
            <w:r w:rsidRPr="00ED4F68">
              <w:br/>
              <w:t xml:space="preserve">5. Dodatek przysługuje nauczycielowi niezależnie od tytułu prawnego do zajmowanego przez niego lokalu mieszkalnego. </w:t>
            </w:r>
            <w:r w:rsidRPr="00ED4F68">
              <w:br/>
            </w:r>
            <w:r w:rsidRPr="00ED4F68">
              <w:br/>
              <w:t xml:space="preserve">§ 2 </w:t>
            </w:r>
            <w:r w:rsidRPr="00ED4F68">
              <w:br/>
            </w:r>
            <w:r w:rsidRPr="00ED4F68">
              <w:br/>
              <w:t xml:space="preserve">Nauczycielski dodatek mieszkaniowy przysługuje w okresie wykonywania pracy, a także </w:t>
            </w:r>
            <w:r w:rsidRPr="00ED4F68">
              <w:br/>
              <w:t xml:space="preserve">w okresach: </w:t>
            </w:r>
            <w:r w:rsidRPr="00ED4F68">
              <w:br/>
            </w:r>
            <w:r w:rsidRPr="00ED4F68">
              <w:br/>
              <w:t xml:space="preserve">1) nieświadczenia pracy, za które przysługuje wynagrodzenie, </w:t>
            </w:r>
            <w:r w:rsidRPr="00ED4F68">
              <w:br/>
              <w:t xml:space="preserve">2) pobierania zasiłku z ubezpieczenia społecznego, </w:t>
            </w:r>
            <w:r w:rsidRPr="00ED4F68">
              <w:br/>
              <w:t xml:space="preserve">3) odbywania zasadniczej służby wojskowej, przeszkolenia wojskowego, okresowej służby wojskowej; w przypadku jednak gdy z nauczycielem powołanym do służby zawarta była umowa o pracę na czas określony, dodatek wypłaca się nie dłużej niż do końca okresu, na który umowa ta została zawarta, </w:t>
            </w:r>
            <w:r w:rsidRPr="00ED4F68">
              <w:br/>
              <w:t xml:space="preserve">4) korzystania z urlopu wychowawczego przewidzianego w odrębnych przepisach. </w:t>
            </w:r>
            <w:r w:rsidRPr="00ED4F68">
              <w:br/>
            </w:r>
            <w:r w:rsidRPr="00ED4F68">
              <w:br/>
              <w:t xml:space="preserve">§ 3 </w:t>
            </w:r>
            <w:r w:rsidRPr="00ED4F68">
              <w:br/>
            </w:r>
            <w:r w:rsidRPr="00ED4F68">
              <w:br/>
              <w:t xml:space="preserve">1. Dodatek przyznaje się na wniosek nauczyciela lub na wspólny wniosek nauczycieli będących współmałżonkami. </w:t>
            </w:r>
            <w:r w:rsidRPr="00ED4F68">
              <w:br/>
            </w:r>
            <w:r w:rsidRPr="00ED4F68">
              <w:br/>
              <w:t xml:space="preserve">2. Nauczycielowi dodatek przyznaje i ustala jego wysokość dyrektor szkoły, a dyrektorowi - Zarząd Powiatu. </w:t>
            </w:r>
            <w:r w:rsidRPr="00ED4F68">
              <w:br/>
            </w:r>
            <w:r w:rsidRPr="00ED4F68">
              <w:br/>
              <w:t xml:space="preserve">3. Dodatek przysługuje od pierwszego dnia miesiąca następującego po miesiącu, w którym złożono wniosek o jego przyznanie. </w:t>
            </w:r>
          </w:p>
        </w:tc>
      </w:tr>
    </w:tbl>
    <w:p w:rsidR="00EF18BE" w:rsidRDefault="00EF18BE"/>
    <w:sectPr w:rsidR="00EF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D4F68"/>
    <w:rsid w:val="00ED4F68"/>
    <w:rsid w:val="00EF18BE"/>
    <w:rsid w:val="00E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2021-11-24T08:28:00Z</dcterms:created>
  <dcterms:modified xsi:type="dcterms:W3CDTF">2021-11-24T08:28:00Z</dcterms:modified>
</cp:coreProperties>
</file>