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364A5" w:rsidRPr="005364A5" w:rsidTr="005364A5">
        <w:trPr>
          <w:tblCellSpacing w:w="7" w:type="dxa"/>
        </w:trPr>
        <w:tc>
          <w:tcPr>
            <w:tcW w:w="0" w:type="auto"/>
            <w:vAlign w:val="center"/>
            <w:hideMark/>
          </w:tcPr>
          <w:p w:rsidR="005364A5" w:rsidRPr="005364A5" w:rsidRDefault="005364A5" w:rsidP="005364A5">
            <w:r w:rsidRPr="005364A5">
              <w:t>w sprawie emisji obligacji Powiatu Pyrzyckiego oraz zasad ich zbywania, nabywania i wykupu przez Zarząd</w:t>
            </w:r>
          </w:p>
        </w:tc>
      </w:tr>
      <w:tr w:rsidR="005364A5" w:rsidRPr="005364A5" w:rsidTr="005364A5">
        <w:trPr>
          <w:tblCellSpacing w:w="7" w:type="dxa"/>
        </w:trPr>
        <w:tc>
          <w:tcPr>
            <w:tcW w:w="0" w:type="auto"/>
            <w:vAlign w:val="center"/>
            <w:hideMark/>
          </w:tcPr>
          <w:p w:rsidR="005364A5" w:rsidRPr="005364A5" w:rsidRDefault="005364A5" w:rsidP="005364A5">
            <w:r w:rsidRPr="005364A5">
              <w:t xml:space="preserve">Uchwała Nr XVI/82/04 </w:t>
            </w:r>
            <w:r w:rsidRPr="005364A5">
              <w:br/>
              <w:t xml:space="preserve">Rady Powiatu Pyrzyckiego </w:t>
            </w:r>
            <w:r w:rsidRPr="005364A5">
              <w:br/>
              <w:t xml:space="preserve">z dnia 28 kwietnia 2004r. </w:t>
            </w:r>
            <w:r w:rsidRPr="005364A5">
              <w:br/>
            </w:r>
            <w:r w:rsidRPr="005364A5">
              <w:br/>
              <w:t xml:space="preserve">w sprawie emisji obligacji Powiatu Pyrzyckiego oraz zasad ich zbywania, nabywania i </w:t>
            </w:r>
            <w:r w:rsidRPr="005364A5">
              <w:br/>
              <w:t xml:space="preserve">wykupu przez Zarząd </w:t>
            </w:r>
            <w:r w:rsidRPr="005364A5">
              <w:br/>
            </w:r>
            <w:r w:rsidRPr="005364A5">
              <w:br/>
              <w:t xml:space="preserve">Na podstawie art. 12, </w:t>
            </w:r>
            <w:proofErr w:type="spellStart"/>
            <w:r w:rsidRPr="005364A5">
              <w:t>pkt</w:t>
            </w:r>
            <w:proofErr w:type="spellEnd"/>
            <w:r w:rsidRPr="005364A5">
              <w:t xml:space="preserve"> 8, lit. b ustawy z dnia 5 czerwca 1998r. o samorządzie powiatowym (</w:t>
            </w:r>
            <w:proofErr w:type="spellStart"/>
            <w:r w:rsidRPr="005364A5">
              <w:t>t.j</w:t>
            </w:r>
            <w:proofErr w:type="spellEnd"/>
            <w:r w:rsidRPr="005364A5">
              <w:t xml:space="preserve">. </w:t>
            </w:r>
            <w:proofErr w:type="spellStart"/>
            <w:r w:rsidRPr="005364A5">
              <w:t>Dz.U</w:t>
            </w:r>
            <w:proofErr w:type="spellEnd"/>
            <w:r w:rsidRPr="005364A5">
              <w:t xml:space="preserve">. Nr 142, póz. 1592 z 2001 r., zmiany: z 2002r. - </w:t>
            </w:r>
            <w:proofErr w:type="spellStart"/>
            <w:r w:rsidRPr="005364A5">
              <w:t>Dz.U</w:t>
            </w:r>
            <w:proofErr w:type="spellEnd"/>
            <w:r w:rsidRPr="005364A5">
              <w:t xml:space="preserve">. Nr 23, póz. 220, Nr 62, póz. 558, Nr 113, póz. 984, Nr 153, póz. 1271, Nr 200, poz.1688, Nr 214, póz. 1806, z 2003r. - Nr 162, póz. 1568), art. 48, ust. l, </w:t>
            </w:r>
            <w:proofErr w:type="spellStart"/>
            <w:r w:rsidRPr="005364A5">
              <w:t>pkt</w:t>
            </w:r>
            <w:proofErr w:type="spellEnd"/>
            <w:r w:rsidRPr="005364A5">
              <w:t xml:space="preserve"> 2 ustawy z dnia 26 listopada 1998r. o finansach publicznych (</w:t>
            </w:r>
            <w:proofErr w:type="spellStart"/>
            <w:r w:rsidRPr="005364A5">
              <w:t>t.j</w:t>
            </w:r>
            <w:proofErr w:type="spellEnd"/>
            <w:r w:rsidRPr="005364A5">
              <w:t xml:space="preserve">. </w:t>
            </w:r>
            <w:proofErr w:type="spellStart"/>
            <w:r w:rsidRPr="005364A5">
              <w:t>Dz.U</w:t>
            </w:r>
            <w:proofErr w:type="spellEnd"/>
            <w:r w:rsidRPr="005364A5">
              <w:t xml:space="preserve">. Nr 15, póz. 148 z 2003r., zmiany - </w:t>
            </w:r>
            <w:proofErr w:type="spellStart"/>
            <w:r w:rsidRPr="005364A5">
              <w:t>Dz.U</w:t>
            </w:r>
            <w:proofErr w:type="spellEnd"/>
            <w:r w:rsidRPr="005364A5">
              <w:t xml:space="preserve">. Nr 45, póz. 391, Nr 65, póz. 594, Nr 96, póz. 874, Nr 166, póz. 1611, Nr 189, póz. 1851, z 2004r.: </w:t>
            </w:r>
            <w:proofErr w:type="spellStart"/>
            <w:r w:rsidRPr="005364A5">
              <w:t>Dz.U</w:t>
            </w:r>
            <w:proofErr w:type="spellEnd"/>
            <w:r w:rsidRPr="005364A5">
              <w:t xml:space="preserve">. Nr 19, póz. 177) oraz art. 2, </w:t>
            </w:r>
            <w:proofErr w:type="spellStart"/>
            <w:r w:rsidRPr="005364A5">
              <w:t>pkt</w:t>
            </w:r>
            <w:proofErr w:type="spellEnd"/>
            <w:r w:rsidRPr="005364A5">
              <w:t xml:space="preserve"> 2 i art. 9, </w:t>
            </w:r>
            <w:proofErr w:type="spellStart"/>
            <w:r w:rsidRPr="005364A5">
              <w:t>pkt</w:t>
            </w:r>
            <w:proofErr w:type="spellEnd"/>
            <w:r w:rsidRPr="005364A5">
              <w:t xml:space="preserve"> 3 ustawy z dnia 29 czerwca 1995r. o obligacjach (</w:t>
            </w:r>
            <w:proofErr w:type="spellStart"/>
            <w:r w:rsidRPr="005364A5">
              <w:t>t.j</w:t>
            </w:r>
            <w:proofErr w:type="spellEnd"/>
            <w:r w:rsidRPr="005364A5">
              <w:t xml:space="preserve">. </w:t>
            </w:r>
            <w:proofErr w:type="spellStart"/>
            <w:r w:rsidRPr="005364A5">
              <w:t>Dz.U</w:t>
            </w:r>
            <w:proofErr w:type="spellEnd"/>
            <w:r w:rsidRPr="005364A5">
              <w:t xml:space="preserve">. Nr 120, póz. 1300 z 2001 r., zmiany: 2002r. - </w:t>
            </w:r>
            <w:proofErr w:type="spellStart"/>
            <w:r w:rsidRPr="005364A5">
              <w:t>Dz.U</w:t>
            </w:r>
            <w:proofErr w:type="spellEnd"/>
            <w:r w:rsidRPr="005364A5">
              <w:t>. Nr 216, póz. 1824, 2003r. -</w:t>
            </w:r>
            <w:proofErr w:type="spellStart"/>
            <w:r w:rsidRPr="005364A5">
              <w:t>Dz.U</w:t>
            </w:r>
            <w:proofErr w:type="spellEnd"/>
            <w:r w:rsidRPr="005364A5">
              <w:t xml:space="preserve">. Nr 217, póz. 2124) Rada Powiatu Pyrzyckiego uchwala co następuje: </w:t>
            </w:r>
            <w:r w:rsidRPr="005364A5">
              <w:br/>
            </w:r>
            <w:r w:rsidRPr="005364A5">
              <w:br/>
              <w:t xml:space="preserve">§1 </w:t>
            </w:r>
            <w:r w:rsidRPr="005364A5">
              <w:br/>
            </w:r>
            <w:r w:rsidRPr="005364A5">
              <w:br/>
              <w:t xml:space="preserve">1. Powiat Pyrzycki wyemituje 600 obligacji o wartości nominalnej 10.000 zł każda na łączną kwotę 6.000.000 zł (słownie: sześć milionów złotych). </w:t>
            </w:r>
            <w:r w:rsidRPr="005364A5">
              <w:br/>
              <w:t xml:space="preserve">2. Emisja obligacji nastąpi poprzez propozycję nabycia skierowaną do indywidualnych adresatów, w liczbie nie większej niż 300 osób. </w:t>
            </w:r>
            <w:r w:rsidRPr="005364A5">
              <w:br/>
              <w:t xml:space="preserve">3. Obligacje będą obligacjami na okaziciela. </w:t>
            </w:r>
            <w:r w:rsidRPr="005364A5">
              <w:br/>
              <w:t xml:space="preserve">4. Obligacje mogą nie mieć formy dokumentu. </w:t>
            </w:r>
            <w:r w:rsidRPr="005364A5">
              <w:br/>
              <w:t xml:space="preserve">5. Obligacje nie będą zabezpieczone. </w:t>
            </w:r>
            <w:r w:rsidRPr="005364A5">
              <w:br/>
            </w:r>
            <w:r w:rsidRPr="005364A5">
              <w:br/>
              <w:t xml:space="preserve">§2 </w:t>
            </w:r>
            <w:r w:rsidRPr="005364A5">
              <w:br/>
            </w:r>
            <w:r w:rsidRPr="005364A5">
              <w:br/>
              <w:t xml:space="preserve">Emisja obligacji ma na celu pokrycie wydatków związanych z: </w:t>
            </w:r>
            <w:r w:rsidRPr="005364A5">
              <w:br/>
              <w:t xml:space="preserve">• realizacją inwestycji drogowych, </w:t>
            </w:r>
            <w:r w:rsidRPr="005364A5">
              <w:br/>
              <w:t xml:space="preserve">• pokryciem zaległości placówek opieki zdrowotnej. </w:t>
            </w:r>
            <w:r w:rsidRPr="005364A5">
              <w:br/>
            </w:r>
            <w:r w:rsidRPr="005364A5">
              <w:br/>
              <w:t xml:space="preserve">§3 </w:t>
            </w:r>
            <w:r w:rsidRPr="005364A5">
              <w:br/>
            </w:r>
            <w:r w:rsidRPr="005364A5">
              <w:br/>
              <w:t xml:space="preserve">1. Obligacje zostaną wyemitowane w 11 seriach: </w:t>
            </w:r>
            <w:r w:rsidRPr="005364A5">
              <w:br/>
              <w:t xml:space="preserve">a) seria A o wartości 400.000 zł, </w:t>
            </w:r>
            <w:r w:rsidRPr="005364A5">
              <w:br/>
              <w:t xml:space="preserve">b) seria B o wartości 500.000 zł, </w:t>
            </w:r>
            <w:r w:rsidRPr="005364A5">
              <w:br/>
              <w:t xml:space="preserve">c) seria C o wartości 600.000 zł, </w:t>
            </w:r>
            <w:r w:rsidRPr="005364A5">
              <w:br/>
              <w:t xml:space="preserve">d) seria D o wartości 500.000 zł, </w:t>
            </w:r>
            <w:r w:rsidRPr="005364A5">
              <w:br/>
              <w:t xml:space="preserve">e) seria E o wartości 500.000 zł, </w:t>
            </w:r>
            <w:r w:rsidRPr="005364A5">
              <w:br/>
            </w:r>
            <w:r w:rsidRPr="005364A5">
              <w:lastRenderedPageBreak/>
              <w:t xml:space="preserve">f) seria F o wartości 500.000 zł, </w:t>
            </w:r>
            <w:r w:rsidRPr="005364A5">
              <w:br/>
              <w:t xml:space="preserve">g) seria G o wartości 600.000 zł, </w:t>
            </w:r>
            <w:r w:rsidRPr="005364A5">
              <w:br/>
              <w:t xml:space="preserve">n) seria H o wartości 600.000 zł, </w:t>
            </w:r>
            <w:r w:rsidRPr="005364A5">
              <w:br/>
              <w:t xml:space="preserve">i) seria I o wartości 600.000 zł, </w:t>
            </w:r>
            <w:r w:rsidRPr="005364A5">
              <w:br/>
              <w:t xml:space="preserve">j) seria J o wartości 600.000 zł, </w:t>
            </w:r>
            <w:r w:rsidRPr="005364A5">
              <w:br/>
              <w:t xml:space="preserve">k) seria K o wartości 600.000 zł. </w:t>
            </w:r>
            <w:r w:rsidRPr="005364A5">
              <w:br/>
            </w:r>
            <w:r w:rsidRPr="005364A5">
              <w:br/>
            </w:r>
            <w:r w:rsidRPr="005364A5">
              <w:br/>
              <w:t xml:space="preserve">2. Emisja obligacji, o których mowa w ust. l nastąpi do końca 2004r. </w:t>
            </w:r>
            <w:r w:rsidRPr="005364A5">
              <w:br/>
              <w:t xml:space="preserve">3. Cena emisyjna obligacji będzie równa wartości nominalnej. </w:t>
            </w:r>
            <w:r w:rsidRPr="005364A5">
              <w:br/>
              <w:t xml:space="preserve">4. Wydatki związane z przeprowadzeniem emisji zostaną pokryte z dochodów własnych Powiatu Pyrzyckiego w 2004r. </w:t>
            </w:r>
            <w:r w:rsidRPr="005364A5">
              <w:br/>
            </w:r>
            <w:r w:rsidRPr="005364A5">
              <w:br/>
              <w:t xml:space="preserve">§4 </w:t>
            </w:r>
            <w:r w:rsidRPr="005364A5">
              <w:br/>
            </w:r>
            <w:r w:rsidRPr="005364A5">
              <w:br/>
              <w:t xml:space="preserve">1. Wykup obligacji nastąpi po upływie: </w:t>
            </w:r>
            <w:r w:rsidRPr="005364A5">
              <w:br/>
              <w:t xml:space="preserve">a) 4 lat od daty emisji dla obligacji serii A, </w:t>
            </w:r>
            <w:r w:rsidRPr="005364A5">
              <w:br/>
              <w:t xml:space="preserve">b) 5 lat od daty emisji dla obligacji serii B, </w:t>
            </w:r>
            <w:r w:rsidRPr="005364A5">
              <w:br/>
              <w:t xml:space="preserve">c) 6 lat od daty emisji dla obligacji serii C, </w:t>
            </w:r>
            <w:r w:rsidRPr="005364A5">
              <w:br/>
              <w:t xml:space="preserve">d) 7 lat od daty emisji dla obligacji serii D i E, </w:t>
            </w:r>
            <w:r w:rsidRPr="005364A5">
              <w:br/>
              <w:t xml:space="preserve">e) 8 lat od daty emisji dla obligacji serii F i G, </w:t>
            </w:r>
            <w:r w:rsidRPr="005364A5">
              <w:br/>
              <w:t xml:space="preserve">f) 9 lat od daty emisji dla obligacji serii H i </w:t>
            </w:r>
            <w:proofErr w:type="spellStart"/>
            <w:r w:rsidRPr="005364A5">
              <w:t>I</w:t>
            </w:r>
            <w:proofErr w:type="spellEnd"/>
            <w:r w:rsidRPr="005364A5">
              <w:t xml:space="preserve">, </w:t>
            </w:r>
            <w:r w:rsidRPr="005364A5">
              <w:br/>
              <w:t xml:space="preserve">g) 9 lat od daty emisji obligacji serii J i K. </w:t>
            </w:r>
            <w:r w:rsidRPr="005364A5">
              <w:br/>
              <w:t xml:space="preserve">2. Obligacje zostaną wykupione według wartości nominalnej. </w:t>
            </w:r>
            <w:r w:rsidRPr="005364A5">
              <w:br/>
              <w:t xml:space="preserve">3. Jeżeli data wykupu obligacji określona w ust l przypadnie na sobotę lub dzień ustawowo wolny od pracy, wykup nastąpi w najbliższym dniu roboczym. </w:t>
            </w:r>
            <w:r w:rsidRPr="005364A5">
              <w:br/>
              <w:t xml:space="preserve">4. Dopuszcza się nabycie przez Powiat Pyrzycki obligacji przed terminem wykupu w celu umorzenia. </w:t>
            </w:r>
            <w:r w:rsidRPr="005364A5">
              <w:br/>
            </w:r>
            <w:r w:rsidRPr="005364A5">
              <w:br/>
              <w:t xml:space="preserve">§5 </w:t>
            </w:r>
            <w:r w:rsidRPr="005364A5">
              <w:br/>
            </w:r>
            <w:r w:rsidRPr="005364A5">
              <w:br/>
              <w:t xml:space="preserve">1. Oprocentowanie obligacji nalicza się od wartości nominalnej i wypłaca w okresach rocznych liczonych od daty emisji. </w:t>
            </w:r>
            <w:r w:rsidRPr="005364A5">
              <w:br/>
              <w:t xml:space="preserve">2. Oprocentowanie obligacji będzie zmienne, równe średniej arytmetycznej z opublikowanych średnich ważonych stóp rentowności 52-tygodniowych bonów skarbowych z dwóch ostatnich przetargów poprzedzających rozpoczęcie każdego okresu odsetkowego, powiększonej o marżę dla inwestorów. </w:t>
            </w:r>
            <w:r w:rsidRPr="005364A5">
              <w:br/>
              <w:t xml:space="preserve">3. Oprocentowanie wypłaca się w następnym dniu po upływie okresu odsetkowego. </w:t>
            </w:r>
            <w:r w:rsidRPr="005364A5">
              <w:br/>
              <w:t xml:space="preserve">4. Jeżeli termin wypłaty oprocentowania określony w ust. 3 przypadnie na sobotę lub dzień ustawowo wolny od pracy, wypłata oprocentowania nastąpi w najbliższym dniu roboczym. </w:t>
            </w:r>
            <w:r w:rsidRPr="005364A5">
              <w:br/>
              <w:t xml:space="preserve">5. Obligacje nie będą oprocentowane poczynając od daty wykupu. </w:t>
            </w:r>
            <w:r w:rsidRPr="005364A5">
              <w:br/>
            </w:r>
            <w:r w:rsidRPr="005364A5">
              <w:br/>
              <w:t xml:space="preserve">§6 </w:t>
            </w:r>
            <w:r w:rsidRPr="005364A5">
              <w:br/>
            </w:r>
            <w:r w:rsidRPr="005364A5">
              <w:br/>
            </w:r>
            <w:r w:rsidRPr="005364A5">
              <w:lastRenderedPageBreak/>
              <w:t xml:space="preserve">Wydatki związane z wykupem obligacji i wypłatą oprocentowania zostaną pokryte z dochodów Powiatu Pyrzyckiego pochodzących z subwencji i dochodów własnych w latach 2005-2014. </w:t>
            </w:r>
            <w:r w:rsidRPr="005364A5">
              <w:br/>
            </w:r>
            <w:r w:rsidRPr="005364A5">
              <w:br/>
              <w:t xml:space="preserve">§7 </w:t>
            </w:r>
            <w:r w:rsidRPr="005364A5">
              <w:br/>
            </w:r>
            <w:r w:rsidRPr="005364A5">
              <w:br/>
              <w:t xml:space="preserve">Upoważnia się Zarząd Powiatu Pyrzyckiego do: </w:t>
            </w:r>
            <w:r w:rsidRPr="005364A5">
              <w:br/>
              <w:t xml:space="preserve">a) zawarcia umowy z podmiotem wylenionym zgodnie z ustawą o finansach publicznych, któremu to podmiotowi zostaną powierzone czynności związane ze zbywaniem i wykupem obligacji oraz wypłatą oprocentowania, </w:t>
            </w:r>
            <w:r w:rsidRPr="005364A5">
              <w:br/>
              <w:t xml:space="preserve">b) dokonywania wszelkich czynności związanych z przygotowaniem i przeprowadzeniem emisji obligacji, </w:t>
            </w:r>
            <w:r w:rsidRPr="005364A5">
              <w:br/>
              <w:t xml:space="preserve">c) wypełnienia świadczeń wynikających z obligacji. </w:t>
            </w:r>
            <w:r w:rsidRPr="005364A5">
              <w:br/>
            </w:r>
            <w:r w:rsidRPr="005364A5">
              <w:br/>
            </w:r>
            <w:r w:rsidRPr="005364A5">
              <w:br/>
              <w:t xml:space="preserve">§8 </w:t>
            </w:r>
            <w:r w:rsidRPr="005364A5">
              <w:br/>
            </w:r>
            <w:r w:rsidRPr="005364A5">
              <w:br/>
            </w:r>
            <w:r w:rsidRPr="005364A5">
              <w:br/>
              <w:t xml:space="preserve">Wykonanie powierza się Zarządowi Powiatu. </w:t>
            </w:r>
            <w:r w:rsidRPr="005364A5">
              <w:br/>
            </w:r>
            <w:r w:rsidRPr="005364A5">
              <w:br/>
              <w:t xml:space="preserve">§9 </w:t>
            </w:r>
            <w:r w:rsidRPr="005364A5">
              <w:br/>
            </w:r>
            <w:r w:rsidRPr="005364A5">
              <w:br/>
              <w:t xml:space="preserve">Uchwała wchodzi w życie z dniem podjęcia. </w:t>
            </w:r>
            <w:r w:rsidRPr="005364A5">
              <w:br/>
            </w:r>
            <w:r w:rsidRPr="005364A5">
              <w:br/>
            </w:r>
            <w:r w:rsidRPr="005364A5">
              <w:br/>
              <w:t xml:space="preserve">WICEPRZEWODNICZĄCY RADY </w:t>
            </w:r>
            <w:r w:rsidRPr="005364A5">
              <w:br/>
              <w:t xml:space="preserve">WOJCIECH KUŹMIŃSKI </w:t>
            </w:r>
          </w:p>
        </w:tc>
      </w:tr>
    </w:tbl>
    <w:p w:rsidR="00CB6EE4" w:rsidRDefault="00CB6EE4"/>
    <w:sectPr w:rsidR="00CB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64A5"/>
    <w:rsid w:val="005364A5"/>
    <w:rsid w:val="00CB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2021-11-24T07:24:00Z</dcterms:created>
  <dcterms:modified xsi:type="dcterms:W3CDTF">2021-11-24T07:24:00Z</dcterms:modified>
</cp:coreProperties>
</file>