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E12D2" w:rsidRPr="006E12D2" w:rsidTr="006E12D2">
        <w:trPr>
          <w:tblCellSpacing w:w="7" w:type="dxa"/>
        </w:trPr>
        <w:tc>
          <w:tcPr>
            <w:tcW w:w="0" w:type="auto"/>
            <w:vAlign w:val="center"/>
            <w:hideMark/>
          </w:tcPr>
          <w:p w:rsidR="006E12D2" w:rsidRPr="006E12D2" w:rsidRDefault="006E12D2" w:rsidP="006E12D2">
            <w:r w:rsidRPr="006E12D2">
              <w:t>w sprawie zmian w treści uchwały Nr XXXIII/199/2002 Rady Powiatu Pyrzyckiego z dnia 24 kwietnia 2002 r. w sprawie określenia szczegółowych zasad udzielania i rozliczania dotacji dla ponadgimnazjalnych szkół niepublicznych o uprawnieni</w:t>
            </w:r>
          </w:p>
        </w:tc>
      </w:tr>
      <w:tr w:rsidR="006E12D2" w:rsidRPr="006E12D2" w:rsidTr="006E12D2">
        <w:trPr>
          <w:tblCellSpacing w:w="7" w:type="dxa"/>
        </w:trPr>
        <w:tc>
          <w:tcPr>
            <w:tcW w:w="0" w:type="auto"/>
            <w:vAlign w:val="center"/>
            <w:hideMark/>
          </w:tcPr>
          <w:p w:rsidR="006E12D2" w:rsidRPr="006E12D2" w:rsidRDefault="006E12D2" w:rsidP="006E12D2">
            <w:r w:rsidRPr="006E12D2">
              <w:t xml:space="preserve">Uchwała Nr XV/80/04 </w:t>
            </w:r>
            <w:r w:rsidRPr="006E12D2">
              <w:br/>
              <w:t xml:space="preserve">Rady Powiatu Pyrzyckiego </w:t>
            </w:r>
            <w:r w:rsidRPr="006E12D2">
              <w:br/>
              <w:t xml:space="preserve">z dnia 17 marca 2004 r. </w:t>
            </w:r>
            <w:r w:rsidRPr="006E12D2">
              <w:br/>
            </w:r>
            <w:r w:rsidRPr="006E12D2">
              <w:br/>
              <w:t xml:space="preserve">w sprawie zmian w treści uchwały Nr XXXIII/199/2002 Rady Powiatu Pyrzyckiego z dnia 24 kwietnia 2002 r. w sprawie określenia szczegółowych zasad udzielania i rozliczania dotacji dla ponadgimnazjalnych szkół niepublicznych o uprawnieniach szkół publicznych funkcjonujących na terenie powiatu pyrzyckiego oraz placówek niepublicznych wymienionych w art. 2 pkt. 5 ustawy z dnia 7 września 1991r. o systemie oświaty. </w:t>
            </w:r>
            <w:r w:rsidRPr="006E12D2">
              <w:br/>
            </w:r>
            <w:r w:rsidRPr="006E12D2">
              <w:br/>
              <w:t xml:space="preserve">Na podstawie art. 12 pkt. 11 ustawy z dnia 5 czerwca 1998 r. o samorządzie powiatowym (tekst jednolity: Dz. U. z 2001r. Nr 142, poz.1592; zm. Dz. U. z 2002r.: Nr 23, poz.220, Nr 62, poz. 558, Nr 113, poz.984, Nr 153 poz. 1271, Nr 200, poz. 1688; z 2003 r. Nr 214, poz.1806, Nr 162, poz.1568) oraz art. 90 ust. 4 ustawy z dnia 7 września 1991r o systemie oświaty (tekst jednolity: Dz. U. z 1996r. Nr 67 poz. 329; zmiany: Dz. U. Nr 106, poz. 496; z 1997 r. Nr 28, poz.153, Nr 141, poz. 943; z 1998 r. Nr 117, poz. 759, Nr 162, poz.1126 ; z 2000 r.: Nr 12, poz. 136, Nr 19, poz. 239, Nr 48, poz. 550, Nr 104, poz. 1104, Nr 120, poz. 1268, Nr 122, poz.1320;z 2001 r. Nr 111, poz. 1194, Nr 144, poz. 1615;z 2002 r. Nr 41,poz.362, Nr 113, poz.984, Nr141, poz.1185 i Nr 200 , poz.1683; z 2003 r. Nr 6 poz.65, Nr 128, poz.1176, Nr 137, poz.1304 i Nr 203, poz.1966)Rada Powiatu uchwala, co następuje: </w:t>
            </w:r>
            <w:r w:rsidRPr="006E12D2">
              <w:br/>
            </w:r>
            <w:r w:rsidRPr="006E12D2">
              <w:br/>
              <w:t xml:space="preserve">§ 1 </w:t>
            </w:r>
            <w:r w:rsidRPr="006E12D2">
              <w:br/>
            </w:r>
            <w:r w:rsidRPr="006E12D2">
              <w:br/>
              <w:t xml:space="preserve">W uchwale Nr XXXIII/199/2002 Rady Powiatu Pyrzyckiego z dnia 24 kwietnia 2002 r. w sprawie określenia szczegółowych zasad udzielania i rozliczania dotacji dla ponadgimnazjalnych szkół niepublicznych o uprawnieniach szkół publicznych funkcjonujących na terenie powiatu pyrzyckiego oraz placówek niepublicznych wymienionych w art. 2 pkt. 5 ustawy z dnia 7 września 1991r. o systemie oświaty wprowadza się następujące zmiany: </w:t>
            </w:r>
            <w:r w:rsidRPr="006E12D2">
              <w:br/>
            </w:r>
            <w:r w:rsidRPr="006E12D2">
              <w:br/>
              <w:t xml:space="preserve">1. § 2 ust 3 pkt 2) otrzymuje brzmienie: „Wykorzystanie dotacji na cele inne niż określone w § 5 ust. 1”. </w:t>
            </w:r>
            <w:r w:rsidRPr="006E12D2">
              <w:br/>
            </w:r>
            <w:r w:rsidRPr="006E12D2">
              <w:br/>
              <w:t xml:space="preserve">2. W § 4 dodaje się ust. 3 brzmieniu: „W przypadku stwierdzenia nienależnie pobranej dotacji, na podstawie rozliczenia rocznego, nadpłata podlega zwrotowi na rachunek Starostwa Powiatowego w terminie 14 dni od daty otrzymania wezwania do zwrotu nadpłaty.” </w:t>
            </w:r>
            <w:r w:rsidRPr="006E12D2">
              <w:br/>
            </w:r>
            <w:r w:rsidRPr="006E12D2">
              <w:br/>
              <w:t xml:space="preserve">3. Po § 8 dodaje się § 8a w brzmieniu: „Kontrole zgodności faktycznej ilości </w:t>
            </w:r>
            <w:r w:rsidRPr="006E12D2">
              <w:lastRenderedPageBreak/>
              <w:t xml:space="preserve">uczniów/wychowanków w jednostkach oświatowych niepublicznych z ilością uczniów/wychowanków wykazywaną w comiesięcznych wnioskach o dotacje przeprowadza 1 raz w kwartale wydział merytoryczny Starostwa. </w:t>
            </w:r>
            <w:r w:rsidRPr="006E12D2">
              <w:br/>
            </w:r>
            <w:r w:rsidRPr="006E12D2">
              <w:br/>
              <w:t xml:space="preserve">§ 2 </w:t>
            </w:r>
            <w:r w:rsidRPr="006E12D2">
              <w:br/>
            </w:r>
            <w:r w:rsidRPr="006E12D2">
              <w:br/>
              <w:t xml:space="preserve">Wykonanie uchwały powierza się Zarządowi Powiatu. </w:t>
            </w:r>
            <w:r w:rsidRPr="006E12D2">
              <w:br/>
            </w:r>
            <w:r w:rsidRPr="006E12D2">
              <w:br/>
              <w:t xml:space="preserve">§ 3 </w:t>
            </w:r>
            <w:r w:rsidRPr="006E12D2">
              <w:br/>
            </w:r>
            <w:r w:rsidRPr="006E12D2">
              <w:br/>
              <w:t xml:space="preserve">Uchwała wchodzi w życiu z dniem podjęcia. </w:t>
            </w:r>
            <w:r w:rsidRPr="006E12D2">
              <w:br/>
            </w:r>
            <w:r w:rsidRPr="006E12D2">
              <w:br/>
            </w:r>
            <w:r w:rsidRPr="006E12D2">
              <w:br/>
            </w:r>
            <w:r w:rsidRPr="006E12D2">
              <w:br/>
              <w:t xml:space="preserve">PRZEWODNICZĄCY RADY </w:t>
            </w:r>
            <w:r w:rsidRPr="006E12D2">
              <w:br/>
            </w:r>
            <w:r w:rsidRPr="006E12D2">
              <w:br/>
              <w:t xml:space="preserve">JERZY GOCLIK </w:t>
            </w:r>
          </w:p>
        </w:tc>
      </w:tr>
    </w:tbl>
    <w:p w:rsidR="00637C26" w:rsidRDefault="00637C26"/>
    <w:sectPr w:rsidR="0063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E12D2"/>
    <w:rsid w:val="00637C26"/>
    <w:rsid w:val="006E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2021-11-24T07:22:00Z</dcterms:created>
  <dcterms:modified xsi:type="dcterms:W3CDTF">2021-11-24T07:22:00Z</dcterms:modified>
</cp:coreProperties>
</file>