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7B29BE" w:rsidRPr="007B29BE" w:rsidTr="007B29BE">
        <w:trPr>
          <w:tblCellSpacing w:w="7" w:type="dxa"/>
        </w:trPr>
        <w:tc>
          <w:tcPr>
            <w:tcW w:w="0" w:type="auto"/>
            <w:vAlign w:val="center"/>
            <w:hideMark/>
          </w:tcPr>
          <w:p w:rsidR="007B29BE" w:rsidRPr="007B29BE" w:rsidRDefault="007B29BE" w:rsidP="007B29BE">
            <w:r w:rsidRPr="007B29BE">
              <w:t>w sprawie uchwalenia powiatowego programu przeciwdziałania bezrobociu oraz aktywizacji lokalnego rynku pracy</w:t>
            </w:r>
          </w:p>
        </w:tc>
      </w:tr>
      <w:tr w:rsidR="007B29BE" w:rsidRPr="007B29BE" w:rsidTr="007B29BE">
        <w:trPr>
          <w:tblCellSpacing w:w="7" w:type="dxa"/>
        </w:trPr>
        <w:tc>
          <w:tcPr>
            <w:tcW w:w="0" w:type="auto"/>
            <w:vAlign w:val="center"/>
            <w:hideMark/>
          </w:tcPr>
          <w:p w:rsidR="007B29BE" w:rsidRPr="007B29BE" w:rsidRDefault="007B29BE" w:rsidP="007B29BE">
            <w:r w:rsidRPr="007B29BE">
              <w:t xml:space="preserve">UCHWAŁA NR VI/37/03 </w:t>
            </w:r>
            <w:r w:rsidRPr="007B29BE">
              <w:br/>
              <w:t xml:space="preserve">Rady Powiatu Pyrzyckiego </w:t>
            </w:r>
            <w:r w:rsidRPr="007B29BE">
              <w:br/>
              <w:t xml:space="preserve">z dnia 30 kwietnia 2003 r. </w:t>
            </w:r>
            <w:r w:rsidRPr="007B29BE">
              <w:br/>
            </w:r>
            <w:r w:rsidRPr="007B29BE">
              <w:br/>
              <w:t xml:space="preserve">w sprawie uchwalenia powiatowego programu przeciwdziałania bezrobociu oraz aktywizacji lokalnego rynku pracy </w:t>
            </w:r>
            <w:r w:rsidRPr="007B29BE">
              <w:br/>
            </w:r>
            <w:r w:rsidRPr="007B29BE">
              <w:br/>
            </w:r>
            <w:r w:rsidRPr="007B29BE">
              <w:br/>
              <w:t>Na podstawie art.12 pkt.9 c ustawy z dnia 5 czerwca 1998r. o samorządzie powiatowym (</w:t>
            </w:r>
            <w:proofErr w:type="spellStart"/>
            <w:r w:rsidRPr="007B29BE">
              <w:t>j.t</w:t>
            </w:r>
            <w:proofErr w:type="spellEnd"/>
            <w:r w:rsidRPr="007B29BE">
              <w:t xml:space="preserve">. Dz. U. z 2001r. Nr 142 poz. 1592, zmiana: Dz. U z 2002r Nr 23 poz. 220, Nr 62 poz. 558, Nr 113 poz. 984, Nr 153, poz. 1271, Nr 200 poz. 1688, Nr 214 poz. 1806) Rada Powiatu uchwala, co następuje: </w:t>
            </w:r>
            <w:r w:rsidRPr="007B29BE">
              <w:br/>
            </w:r>
            <w:r w:rsidRPr="007B29BE">
              <w:br/>
            </w:r>
            <w:r w:rsidRPr="007B29BE">
              <w:br/>
              <w:t xml:space="preserve">§ 1 </w:t>
            </w:r>
            <w:r w:rsidRPr="007B29BE">
              <w:br/>
            </w:r>
            <w:r w:rsidRPr="007B29BE">
              <w:br/>
              <w:t xml:space="preserve">Uchwala się „Powiatowy program przeciwdziałania bezrobociu oraz aktywizacji lokalnego rynku pracy” stanowiący załącznik do uchwały. </w:t>
            </w:r>
            <w:r w:rsidRPr="007B29BE">
              <w:br/>
            </w:r>
            <w:r w:rsidRPr="007B29BE">
              <w:br/>
              <w:t xml:space="preserve">§ 2 </w:t>
            </w:r>
            <w:r w:rsidRPr="007B29BE">
              <w:br/>
            </w:r>
            <w:r w:rsidRPr="007B29BE">
              <w:br/>
              <w:t xml:space="preserve">Wykonanie uchwały powierza się Zarządowi Powiatu i Kierownikowi Powiatowego Urzędu Pracy. </w:t>
            </w:r>
            <w:r w:rsidRPr="007B29BE">
              <w:br/>
              <w:t xml:space="preserve">§ 3 </w:t>
            </w:r>
            <w:r w:rsidRPr="007B29BE">
              <w:br/>
            </w:r>
            <w:r w:rsidRPr="007B29BE">
              <w:br/>
              <w:t xml:space="preserve">Uchwała wchodzi w życie z dniem podjęcia. </w:t>
            </w:r>
            <w:r w:rsidRPr="007B29BE">
              <w:br/>
            </w:r>
            <w:r w:rsidRPr="007B29BE">
              <w:br/>
            </w:r>
            <w:r w:rsidRPr="007B29BE">
              <w:br/>
            </w:r>
            <w:r w:rsidRPr="007B29BE">
              <w:br/>
            </w:r>
            <w:r w:rsidRPr="007B29BE">
              <w:br/>
            </w:r>
            <w:r w:rsidRPr="007B29BE">
              <w:br/>
              <w:t xml:space="preserve">PRZEWODNICZĄCY RADY </w:t>
            </w:r>
            <w:r w:rsidRPr="007B29BE">
              <w:br/>
            </w:r>
            <w:r w:rsidRPr="007B29BE">
              <w:br/>
              <w:t xml:space="preserve">JERZY GOCLIK </w:t>
            </w:r>
          </w:p>
        </w:tc>
      </w:tr>
    </w:tbl>
    <w:p w:rsidR="00474B72" w:rsidRDefault="00474B72"/>
    <w:sectPr w:rsidR="00474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B29BE"/>
    <w:rsid w:val="00474B72"/>
    <w:rsid w:val="007B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2021-11-24T06:15:00Z</dcterms:created>
  <dcterms:modified xsi:type="dcterms:W3CDTF">2021-11-24T06:15:00Z</dcterms:modified>
</cp:coreProperties>
</file>