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34CF6" w:rsidRPr="00D34CF6" w:rsidTr="00D34C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CF6" w:rsidRPr="00D34CF6" w:rsidRDefault="00D34CF6" w:rsidP="00D34CF6">
            <w:r w:rsidRPr="00D34CF6">
              <w:t>Uchwała Nr VII/39/11 z dnia 27 kwietnia 2011 r.</w:t>
            </w:r>
          </w:p>
        </w:tc>
      </w:tr>
    </w:tbl>
    <w:p w:rsidR="00D34CF6" w:rsidRPr="00D34CF6" w:rsidRDefault="00D34CF6" w:rsidP="00D34CF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34CF6" w:rsidRPr="00D34CF6" w:rsidTr="00D34CF6">
        <w:trPr>
          <w:tblCellSpacing w:w="7" w:type="dxa"/>
        </w:trPr>
        <w:tc>
          <w:tcPr>
            <w:tcW w:w="0" w:type="auto"/>
            <w:vAlign w:val="center"/>
            <w:hideMark/>
          </w:tcPr>
          <w:p w:rsidR="00D34CF6" w:rsidRPr="00D34CF6" w:rsidRDefault="00D34CF6" w:rsidP="00D34CF6">
            <w:r w:rsidRPr="00D34CF6">
              <w:br/>
              <w:t xml:space="preserve">w sprawie uchwalenia powiatowego programu zapobiegania przestępczości oraz ochrony bezpieczeństwa obywateli i porządku publicznego na lata 2011 </w:t>
            </w:r>
          </w:p>
        </w:tc>
      </w:tr>
      <w:tr w:rsidR="00D34CF6" w:rsidRPr="00D34CF6" w:rsidTr="00D34CF6">
        <w:trPr>
          <w:tblCellSpacing w:w="7" w:type="dxa"/>
        </w:trPr>
        <w:tc>
          <w:tcPr>
            <w:tcW w:w="0" w:type="auto"/>
            <w:vAlign w:val="center"/>
            <w:hideMark/>
          </w:tcPr>
          <w:p w:rsidR="00D34CF6" w:rsidRPr="00D34CF6" w:rsidRDefault="00D34CF6" w:rsidP="00D34CF6">
            <w:r w:rsidRPr="00D34CF6">
              <w:t xml:space="preserve">Uchwała Nr VII/39/11 </w:t>
            </w:r>
            <w:r w:rsidRPr="00D34CF6">
              <w:br/>
              <w:t xml:space="preserve">Rady Powiatu Pyrzyckiego </w:t>
            </w:r>
            <w:r w:rsidRPr="00D34CF6">
              <w:br/>
              <w:t xml:space="preserve">z dnia 27 kwietnia 2011 r. </w:t>
            </w:r>
            <w:r w:rsidRPr="00D34CF6">
              <w:br/>
            </w:r>
            <w:r w:rsidRPr="00D34CF6">
              <w:br/>
              <w:t xml:space="preserve">w sprawie uchwalenia powiatowego programu zapobiegania przestępczości oraz ochrony bezpieczeństwa obywateli i porządku publicznego na lata 2011 - 2015. </w:t>
            </w:r>
            <w:r w:rsidRPr="00D34CF6">
              <w:br/>
            </w:r>
            <w:r w:rsidRPr="00D34CF6">
              <w:br/>
              <w:t xml:space="preserve">Na podstawie art. 12 pkt 9b ustawy z dnia 5 czerwca 1998 r. o samorządzie powiatowym (j. t. Dz. U. z 2001 r. Nr 142, poz. 1592, zmiany: z 2002 r. Dz. U.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1241, z 2010 r.: Nr 28, poz. 142 i 146, Nr 40, poz. 230, Nr 106, poz. 675), uchwala się, co następuje: </w:t>
            </w:r>
            <w:r w:rsidRPr="00D34CF6">
              <w:br/>
            </w:r>
            <w:r w:rsidRPr="00D34CF6">
              <w:br/>
              <w:t xml:space="preserve">§ 1. </w:t>
            </w:r>
            <w:r w:rsidRPr="00D34CF6">
              <w:br/>
              <w:t xml:space="preserve">Uchwala się powiatowy program zapobiegania przestępczości oraz ochrony bezpieczeństwa obywateli i porządku publicznego, dalej zwany Programem stanowiący załącznik do niniejszej uchwały. </w:t>
            </w:r>
            <w:r w:rsidRPr="00D34CF6">
              <w:br/>
            </w:r>
            <w:r w:rsidRPr="00D34CF6">
              <w:br/>
              <w:t xml:space="preserve">§ 2. </w:t>
            </w:r>
            <w:r w:rsidRPr="00D34CF6">
              <w:br/>
              <w:t xml:space="preserve">Program uchwala się na lata 2011- 2015. </w:t>
            </w:r>
            <w:r w:rsidRPr="00D34CF6">
              <w:br/>
            </w:r>
            <w:r w:rsidRPr="00D34CF6">
              <w:br/>
              <w:t xml:space="preserve">§ 3. </w:t>
            </w:r>
            <w:r w:rsidRPr="00D34CF6">
              <w:br/>
              <w:t xml:space="preserve">Wykonanie zadań realizowanych w ramach Programu koordynuje Starosta Pyrzycki. </w:t>
            </w:r>
            <w:r w:rsidRPr="00D34CF6">
              <w:br/>
            </w:r>
            <w:r w:rsidRPr="00D34CF6">
              <w:br/>
              <w:t xml:space="preserve">§ 4. </w:t>
            </w:r>
            <w:r w:rsidRPr="00D34CF6">
              <w:br/>
              <w:t xml:space="preserve">Realizatorzy zadań zawartych w Programie, w terminie do 15 stycznia każdego roku przedkładać będą Staroście Pyrzyckiemu terminarz i sposób realizacji przypisanych zadań. </w:t>
            </w:r>
            <w:r w:rsidRPr="00D34CF6">
              <w:br/>
            </w:r>
            <w:r w:rsidRPr="00D34CF6">
              <w:br/>
              <w:t xml:space="preserve">§ 5. </w:t>
            </w:r>
            <w:r w:rsidRPr="00D34CF6">
              <w:br/>
              <w:t xml:space="preserve">Starosta Pyrzycki wraz z Komisją Bezpieczeństwa i Porządku Publicznego Powiatu Pyrzyckiego każdego roku na jednym ze swych posiedzeń dokona oceny realizacji i wykonania zaplanowanych w Programie zadań (przedsięwzięć) i przedstawi ją Radzie Powiatu Pyrzyckiego w ramach składanego do 31 stycznia za rok ubiegły sprawozdania z działalności Komisji oraz oceny stanu bezpieczeństwa powiatu. </w:t>
            </w:r>
            <w:r w:rsidRPr="00D34CF6">
              <w:br/>
            </w:r>
            <w:r w:rsidRPr="00D34CF6">
              <w:br/>
              <w:t xml:space="preserve">§ 6. </w:t>
            </w:r>
            <w:r w:rsidRPr="00D34CF6">
              <w:br/>
            </w:r>
            <w:r w:rsidRPr="00D34CF6">
              <w:lastRenderedPageBreak/>
              <w:t xml:space="preserve">Wykonanie uchwały powierza się Zarządowi Powiatu. </w:t>
            </w:r>
            <w:r w:rsidRPr="00D34CF6">
              <w:br/>
            </w:r>
            <w:r w:rsidRPr="00D34CF6">
              <w:br/>
              <w:t xml:space="preserve">§ 7. </w:t>
            </w:r>
            <w:r w:rsidRPr="00D34CF6">
              <w:br/>
              <w:t xml:space="preserve">Uchwała wchodzi w życie w dniu podjęcia. </w:t>
            </w:r>
            <w:r w:rsidRPr="00D34CF6">
              <w:br/>
            </w:r>
            <w:r w:rsidRPr="00D34CF6">
              <w:br/>
            </w:r>
            <w:r w:rsidRPr="00D34CF6">
              <w:br/>
            </w:r>
            <w:r w:rsidRPr="00D34CF6">
              <w:br/>
              <w:t xml:space="preserve">PRZEWODNICZĄCY RADY </w:t>
            </w:r>
            <w:r w:rsidRPr="00D34CF6">
              <w:br/>
            </w:r>
            <w:r w:rsidRPr="00D34CF6">
              <w:br/>
              <w:t xml:space="preserve">WOJCIECH KUŹMIŃSKI </w:t>
            </w:r>
          </w:p>
        </w:tc>
      </w:tr>
    </w:tbl>
    <w:p w:rsidR="00A35031" w:rsidRDefault="00A35031"/>
    <w:sectPr w:rsidR="00A3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4CF6"/>
    <w:rsid w:val="00A35031"/>
    <w:rsid w:val="00D3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2021-11-29T09:35:00Z</dcterms:created>
  <dcterms:modified xsi:type="dcterms:W3CDTF">2021-11-29T09:35:00Z</dcterms:modified>
</cp:coreProperties>
</file>