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03231" w:rsidRDefault="00C03231">
      <w:pPr>
        <w:rPr>
          <w:rFonts w:ascii="Times New Roman" w:hAnsi="Times New Roman"/>
          <w:sz w:val="24"/>
          <w:szCs w:val="24"/>
        </w:rPr>
      </w:pPr>
      <w:r w:rsidRPr="00C03231">
        <w:rPr>
          <w:rFonts w:ascii="Times New Roman" w:hAnsi="Times New Roman"/>
          <w:sz w:val="24"/>
          <w:szCs w:val="24"/>
        </w:rPr>
        <w:t xml:space="preserve">UCHWAŁA NR XXII/124/12 </w:t>
      </w:r>
      <w:r w:rsidRPr="00C0323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C03231">
        <w:rPr>
          <w:rFonts w:ascii="Times New Roman" w:hAnsi="Times New Roman"/>
          <w:sz w:val="24"/>
          <w:szCs w:val="24"/>
        </w:rPr>
        <w:br/>
        <w:t xml:space="preserve">z dnia 14 grudnia 2012 r.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w sprawie zmian w budżecie powiatu na rok 2012 </w:t>
      </w:r>
      <w:r w:rsidRPr="00C03231">
        <w:rPr>
          <w:rFonts w:ascii="Times New Roman" w:hAnsi="Times New Roman"/>
          <w:sz w:val="24"/>
          <w:szCs w:val="24"/>
        </w:rPr>
        <w:br/>
        <w:t xml:space="preserve">oraz zmiany budżetu powiatu na rok 2012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C03231">
        <w:rPr>
          <w:rFonts w:ascii="Times New Roman" w:hAnsi="Times New Roman"/>
          <w:sz w:val="24"/>
          <w:szCs w:val="24"/>
        </w:rPr>
        <w:t>pkt</w:t>
      </w:r>
      <w:proofErr w:type="spellEnd"/>
      <w:r w:rsidRPr="00C03231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Dz. U. z 2001 r. Nr 142, poz. 1592 z późniejszymi zmianami), Rada Powiatu Pyrzyckiego uchwala co następuje: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§ 1. Zmniejsza się dochody budżetu powiatu na rok 2012 o kwotę 83.962 zł </w:t>
      </w:r>
      <w:r w:rsidRPr="00C03231">
        <w:rPr>
          <w:rFonts w:ascii="Times New Roman" w:hAnsi="Times New Roman"/>
          <w:sz w:val="24"/>
          <w:szCs w:val="24"/>
        </w:rPr>
        <w:br/>
        <w:t xml:space="preserve">z tego: </w:t>
      </w:r>
      <w:r w:rsidRPr="00C03231">
        <w:rPr>
          <w:rFonts w:ascii="Times New Roman" w:hAnsi="Times New Roman"/>
          <w:sz w:val="24"/>
          <w:szCs w:val="24"/>
        </w:rPr>
        <w:br/>
        <w:t xml:space="preserve">dochody związane z realizacją zadań własnych o kwotę 83.962 zł </w:t>
      </w:r>
      <w:r w:rsidRPr="00C03231">
        <w:rPr>
          <w:rFonts w:ascii="Times New Roman" w:hAnsi="Times New Roman"/>
          <w:sz w:val="24"/>
          <w:szCs w:val="24"/>
        </w:rPr>
        <w:br/>
        <w:t xml:space="preserve">w tym: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62.811 zł </w:t>
      </w:r>
      <w:r w:rsidRPr="00C03231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62.811 zł </w:t>
      </w:r>
      <w:r w:rsidRPr="00C03231">
        <w:rPr>
          <w:rFonts w:ascii="Times New Roman" w:hAnsi="Times New Roman"/>
          <w:sz w:val="24"/>
          <w:szCs w:val="24"/>
        </w:rPr>
        <w:br/>
        <w:t xml:space="preserve">§ 0830 Wpływy z usług o kwotę 62.811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21.151 zł </w:t>
      </w:r>
      <w:r w:rsidRPr="00C03231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85202 Domy pomocy społecznej o kwotę 21.151 zł </w:t>
      </w:r>
      <w:r w:rsidRPr="00C03231">
        <w:rPr>
          <w:rFonts w:ascii="Times New Roman" w:hAnsi="Times New Roman"/>
          <w:sz w:val="24"/>
          <w:szCs w:val="24"/>
        </w:rPr>
        <w:br/>
        <w:t xml:space="preserve">§ 2007 Dotacje celowe w ramach programów finansowanych z udziałem środków europejskich oraz środków, o których mowa w art. 5 ust. 1 </w:t>
      </w:r>
      <w:proofErr w:type="spellStart"/>
      <w:r w:rsidRPr="00C03231">
        <w:rPr>
          <w:rFonts w:ascii="Times New Roman" w:hAnsi="Times New Roman"/>
          <w:sz w:val="24"/>
          <w:szCs w:val="24"/>
        </w:rPr>
        <w:t>pkt</w:t>
      </w:r>
      <w:proofErr w:type="spellEnd"/>
      <w:r w:rsidRPr="00C03231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C03231">
        <w:rPr>
          <w:rFonts w:ascii="Times New Roman" w:hAnsi="Times New Roman"/>
          <w:sz w:val="24"/>
          <w:szCs w:val="24"/>
        </w:rPr>
        <w:t>pkt</w:t>
      </w:r>
      <w:proofErr w:type="spellEnd"/>
      <w:r w:rsidRPr="00C03231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21.151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§ 2. Zwiększa się dochody budżetu powiatu na rok 2012 o kwotę 271.962 zł </w:t>
      </w:r>
      <w:r w:rsidRPr="00C03231">
        <w:rPr>
          <w:rFonts w:ascii="Times New Roman" w:hAnsi="Times New Roman"/>
          <w:sz w:val="24"/>
          <w:szCs w:val="24"/>
        </w:rPr>
        <w:br/>
        <w:t xml:space="preserve">z tego: </w:t>
      </w:r>
      <w:r w:rsidRPr="00C03231">
        <w:rPr>
          <w:rFonts w:ascii="Times New Roman" w:hAnsi="Times New Roman"/>
          <w:sz w:val="24"/>
          <w:szCs w:val="24"/>
        </w:rPr>
        <w:br/>
        <w:t xml:space="preserve">dochody związane z realizacją zadań własnych o kwotę 271.962 zł </w:t>
      </w:r>
      <w:r w:rsidRPr="00C03231">
        <w:rPr>
          <w:rFonts w:ascii="Times New Roman" w:hAnsi="Times New Roman"/>
          <w:sz w:val="24"/>
          <w:szCs w:val="24"/>
        </w:rPr>
        <w:br/>
        <w:t xml:space="preserve">w tym: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756 DOCHODY OD OSÓB PRAWNYCH, OD OSÓB FIZYCZNYCH I OD INNYCH JEDNOSTEK NIEPOSIADAJĄCYCH OSOBOWOŚCI PRAWNEJ ORAZ WYDATKI ZWIĄZANE Z ICH POBOREM o kwotę 25.000 zł </w:t>
      </w:r>
      <w:r w:rsidRPr="00C03231">
        <w:rPr>
          <w:rFonts w:ascii="Times New Roman" w:hAnsi="Times New Roman"/>
          <w:sz w:val="24"/>
          <w:szCs w:val="24"/>
        </w:rPr>
        <w:br/>
        <w:t xml:space="preserve">Zarząd Dróg Powiatowych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75618 Wpływy z innych opłat stanowiących dochody jednostek samorządu terytorialnego na podstawie ustaw o kwotę 25.000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lastRenderedPageBreak/>
        <w:t xml:space="preserve">§ 0490 Wpływy z innych lokalnych opłat pobieranych przez jednostki samorządu terytorialnego na podstawie odrębnych ustaw o kwotę 25.000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758 RÓŻNE ROZLICZENIA o kwotę 112.811 zł </w:t>
      </w:r>
      <w:r w:rsidRPr="00C03231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75801 Część oświatowa subwencji ogólnej dla jednostek samorządu terytorialnego o kwotę 112.811 zł </w:t>
      </w:r>
      <w:r w:rsidRPr="00C03231">
        <w:rPr>
          <w:rFonts w:ascii="Times New Roman" w:hAnsi="Times New Roman"/>
          <w:sz w:val="24"/>
          <w:szCs w:val="24"/>
        </w:rPr>
        <w:br/>
        <w:t xml:space="preserve">§ 2920 Subwencje ogólne z budżetu państwa o kwotę 112.811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3.000 zł </w:t>
      </w:r>
      <w:r w:rsidRPr="00C03231">
        <w:rPr>
          <w:rFonts w:ascii="Times New Roman" w:hAnsi="Times New Roman"/>
          <w:sz w:val="24"/>
          <w:szCs w:val="24"/>
        </w:rPr>
        <w:br/>
        <w:t xml:space="preserve">Zespół Szkół nr 1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80120 Licea ogólnokształcące o kwotę 3.000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0750 Dochody z najmu i dzierżawy składników majątkowych Skarbu Państwa, jednostek samorządu terytorialnego lub innych jednostek zaliczanych do sektora finansów publicznych oraz innych umów o podobnym charakterze o kwotę 3.000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131.151 zł </w:t>
      </w:r>
      <w:r w:rsidRPr="00C03231">
        <w:rPr>
          <w:rFonts w:ascii="Times New Roman" w:hAnsi="Times New Roman"/>
          <w:sz w:val="24"/>
          <w:szCs w:val="24"/>
        </w:rPr>
        <w:br/>
        <w:t xml:space="preserve">Dom Pomocy Społecznej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85202 Domy pomocy społecznej o kwotę 110.000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0830 Wpływy z usług o kwotę 110.000 zł </w:t>
      </w:r>
      <w:r w:rsidRPr="00C03231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85202 Domy pomocy społecznej o kwotę 21.151 zł </w:t>
      </w:r>
      <w:r w:rsidRPr="00C03231">
        <w:rPr>
          <w:rFonts w:ascii="Times New Roman" w:hAnsi="Times New Roman"/>
          <w:sz w:val="24"/>
          <w:szCs w:val="24"/>
        </w:rPr>
        <w:br/>
        <w:t xml:space="preserve">§ 2008 Dotacje celowe w ramach programów finansowanych z udziałem środków europejskich oraz środków, o których mowa w art. 5 ust. 1 </w:t>
      </w:r>
      <w:proofErr w:type="spellStart"/>
      <w:r w:rsidRPr="00C03231">
        <w:rPr>
          <w:rFonts w:ascii="Times New Roman" w:hAnsi="Times New Roman"/>
          <w:sz w:val="24"/>
          <w:szCs w:val="24"/>
        </w:rPr>
        <w:t>pkt</w:t>
      </w:r>
      <w:proofErr w:type="spellEnd"/>
      <w:r w:rsidRPr="00C03231">
        <w:rPr>
          <w:rFonts w:ascii="Times New Roman" w:hAnsi="Times New Roman"/>
          <w:sz w:val="24"/>
          <w:szCs w:val="24"/>
        </w:rPr>
        <w:t xml:space="preserve"> 3 oraz ust. 3 </w:t>
      </w:r>
      <w:proofErr w:type="spellStart"/>
      <w:r w:rsidRPr="00C03231">
        <w:rPr>
          <w:rFonts w:ascii="Times New Roman" w:hAnsi="Times New Roman"/>
          <w:sz w:val="24"/>
          <w:szCs w:val="24"/>
        </w:rPr>
        <w:t>pkt</w:t>
      </w:r>
      <w:proofErr w:type="spellEnd"/>
      <w:r w:rsidRPr="00C03231">
        <w:rPr>
          <w:rFonts w:ascii="Times New Roman" w:hAnsi="Times New Roman"/>
          <w:sz w:val="24"/>
          <w:szCs w:val="24"/>
        </w:rPr>
        <w:t xml:space="preserve"> 5 i 6 ustawy, lub płatności w ramach budżetu środków europejskich o kwotę 21.151 zł </w:t>
      </w:r>
      <w:r w:rsidRPr="00C03231">
        <w:rPr>
          <w:rFonts w:ascii="Times New Roman" w:hAnsi="Times New Roman"/>
          <w:sz w:val="24"/>
          <w:szCs w:val="24"/>
        </w:rPr>
        <w:br/>
        <w:t xml:space="preserve">§ 3. Zmniejsza się wydatki budżetu powiatu na rok 2012 o kwotę 192.451 zł </w:t>
      </w:r>
      <w:r w:rsidRPr="00C03231">
        <w:rPr>
          <w:rFonts w:ascii="Times New Roman" w:hAnsi="Times New Roman"/>
          <w:sz w:val="24"/>
          <w:szCs w:val="24"/>
        </w:rPr>
        <w:br/>
        <w:t xml:space="preserve">z tego: </w:t>
      </w:r>
      <w:r w:rsidRPr="00C03231">
        <w:rPr>
          <w:rFonts w:ascii="Times New Roman" w:hAnsi="Times New Roman"/>
          <w:sz w:val="24"/>
          <w:szCs w:val="24"/>
        </w:rPr>
        <w:br/>
        <w:t xml:space="preserve">wydatki związane z realizacją zadań własnych o kwotę 192.451 zł </w:t>
      </w:r>
      <w:r w:rsidRPr="00C03231">
        <w:rPr>
          <w:rFonts w:ascii="Times New Roman" w:hAnsi="Times New Roman"/>
          <w:sz w:val="24"/>
          <w:szCs w:val="24"/>
        </w:rPr>
        <w:br/>
        <w:t xml:space="preserve">w tym: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82.800 zł </w:t>
      </w:r>
      <w:r w:rsidRPr="00C03231">
        <w:rPr>
          <w:rFonts w:ascii="Times New Roman" w:hAnsi="Times New Roman"/>
          <w:sz w:val="24"/>
          <w:szCs w:val="24"/>
        </w:rPr>
        <w:br/>
        <w:t xml:space="preserve">Specjalny Ośrodek Szkolno Wychowawczy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80111 Gimnazja specjalne o kwotę 25.000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4110 Składki na ubezpieczenia społeczne o kwotę 25.000 zł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80134 Szkoły zawodowe specjalne o kwotę 57.800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4010 Wynagrodzenia osobowe pracowników o kwotę 52.800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4110 Składki na ubezpieczenia społeczne o kwotę 5.000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31.651 zł </w:t>
      </w:r>
      <w:r w:rsidRPr="00C03231">
        <w:rPr>
          <w:rFonts w:ascii="Times New Roman" w:hAnsi="Times New Roman"/>
          <w:sz w:val="24"/>
          <w:szCs w:val="24"/>
        </w:rPr>
        <w:br/>
        <w:t xml:space="preserve">Dom Pomocy Społecznej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lastRenderedPageBreak/>
        <w:t xml:space="preserve">Rozdział 85202 Domy pomocy społecznej o kwotę 21.151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4117 Składki na ubezpieczenia społeczne o kwotę 269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4127 Składki na Fundusz Pracy o kwotę 38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4177 Wynagrodzenia bezosobowe o kwotę 1.536 zł </w:t>
      </w:r>
      <w:r w:rsidRPr="00C03231">
        <w:rPr>
          <w:rFonts w:ascii="Times New Roman" w:hAnsi="Times New Roman"/>
          <w:sz w:val="24"/>
          <w:szCs w:val="24"/>
        </w:rPr>
        <w:br/>
        <w:t xml:space="preserve">§ 4217 Zakup materiałów i wyposażenia o kwotę 3.613 zł </w:t>
      </w:r>
      <w:r w:rsidRPr="00C03231">
        <w:rPr>
          <w:rFonts w:ascii="Times New Roman" w:hAnsi="Times New Roman"/>
          <w:sz w:val="24"/>
          <w:szCs w:val="24"/>
        </w:rPr>
        <w:br/>
        <w:t xml:space="preserve">§ 4307 Zakup usług pozostałych o kwotę 13.706 zł </w:t>
      </w:r>
      <w:r w:rsidRPr="00C03231">
        <w:rPr>
          <w:rFonts w:ascii="Times New Roman" w:hAnsi="Times New Roman"/>
          <w:sz w:val="24"/>
          <w:szCs w:val="24"/>
        </w:rPr>
        <w:br/>
        <w:t xml:space="preserve">§ 4387 Zakup usług obejmujących tłumaczenia o kwotę 1.989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Powiatowe Centrum Pomocy Rodzinie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85204 Rodziny zastępcze o kwotę 10.500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3110 Świadczenia społeczne o kwotę 10.500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78.000 zł </w:t>
      </w:r>
      <w:r w:rsidRPr="00C03231">
        <w:rPr>
          <w:rFonts w:ascii="Times New Roman" w:hAnsi="Times New Roman"/>
          <w:sz w:val="24"/>
          <w:szCs w:val="24"/>
        </w:rPr>
        <w:br/>
        <w:t xml:space="preserve">Specjalny Ośrodek Szkolno Wychowawczy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85403 Specjalne ośrodki szkolno - wychowawcze o kwotę 78.000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4010 Wynagrodzenia osobowe pracowników o kwotę 67.600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4110 Składki na ubezpieczenia społeczne o kwotę 10.400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4. Zwiększa się wydatki budżetu powiatu na rok 2012 o kwotę 380.451 zł </w:t>
      </w:r>
      <w:r w:rsidRPr="00C03231">
        <w:rPr>
          <w:rFonts w:ascii="Times New Roman" w:hAnsi="Times New Roman"/>
          <w:sz w:val="24"/>
          <w:szCs w:val="24"/>
        </w:rPr>
        <w:br/>
        <w:t xml:space="preserve">z tego: </w:t>
      </w:r>
      <w:r w:rsidRPr="00C03231">
        <w:rPr>
          <w:rFonts w:ascii="Times New Roman" w:hAnsi="Times New Roman"/>
          <w:sz w:val="24"/>
          <w:szCs w:val="24"/>
        </w:rPr>
        <w:br/>
        <w:t xml:space="preserve">wydatki związane z realizacją zadań własnych o kwotę 380.451 zł </w:t>
      </w:r>
      <w:r w:rsidRPr="00C03231">
        <w:rPr>
          <w:rFonts w:ascii="Times New Roman" w:hAnsi="Times New Roman"/>
          <w:sz w:val="24"/>
          <w:szCs w:val="24"/>
        </w:rPr>
        <w:br/>
        <w:t xml:space="preserve">w tym: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600 TRANSPORT I ŁĄCZNOŚĆ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25.000 zł </w:t>
      </w:r>
      <w:r w:rsidRPr="00C03231">
        <w:rPr>
          <w:rFonts w:ascii="Times New Roman" w:hAnsi="Times New Roman"/>
          <w:sz w:val="24"/>
          <w:szCs w:val="24"/>
        </w:rPr>
        <w:br/>
        <w:t xml:space="preserve">Zarząd Dróg Powiatowych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60014 Drogi publiczne powiatowe o kwotę 25.000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4010 Wynagrodzenia osobowe pracowników o kwotę 25.000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213.000 zł </w:t>
      </w:r>
      <w:r w:rsidRPr="00C03231">
        <w:rPr>
          <w:rFonts w:ascii="Times New Roman" w:hAnsi="Times New Roman"/>
          <w:sz w:val="24"/>
          <w:szCs w:val="24"/>
        </w:rPr>
        <w:br/>
        <w:t xml:space="preserve">Specjalny Ośrodek Szkolno Wychowawczy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80102 Szkoły podstawowe specjalne o kwotę 28.200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4010 Wynagrodzenia osobowe pracowników o kwotę 28.200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Rozdział 80111 Gimnazja specjalne o kwotę 132.600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4010 Wynagrodzenia osobowe pracowników o kwot 132.600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Zespół Szkół nr 1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80120 Licea ogólnokształcące o kwotę 53.000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4110 Składki na ubezpieczenia społeczne o kwotę 53.000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131.151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lastRenderedPageBreak/>
        <w:t xml:space="preserve">Dom Pomocy Społecznej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85202 Domy pomocy społecznej o kwotę 131.151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4110 Składki na ubezpieczenia społeczne o kwotę 20.000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4120 Składki na fundusz Pracy o kwotę 2.000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6060 Wydatki na zakupy inwestycyjne jednostek budżetowych o kwotę 88.000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4118 Składki na ubezpieczenia społeczne o kwotę 269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4128 Składki na Fundusz Pracy o kwotę 38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4178 Wynagrodzenia bezosobowe o kwotę 1.536 zł </w:t>
      </w:r>
      <w:r w:rsidRPr="00C03231">
        <w:rPr>
          <w:rFonts w:ascii="Times New Roman" w:hAnsi="Times New Roman"/>
          <w:sz w:val="24"/>
          <w:szCs w:val="24"/>
        </w:rPr>
        <w:br/>
        <w:t xml:space="preserve">§ 4218 Zakup materiałów i wyposażenia o kwotę 3.613 zł </w:t>
      </w:r>
      <w:r w:rsidRPr="00C03231">
        <w:rPr>
          <w:rFonts w:ascii="Times New Roman" w:hAnsi="Times New Roman"/>
          <w:sz w:val="24"/>
          <w:szCs w:val="24"/>
        </w:rPr>
        <w:br/>
        <w:t xml:space="preserve">§ 4308 Zakup usług pozostałych o kwotę 13.706 zł </w:t>
      </w:r>
      <w:r w:rsidRPr="00C03231">
        <w:rPr>
          <w:rFonts w:ascii="Times New Roman" w:hAnsi="Times New Roman"/>
          <w:sz w:val="24"/>
          <w:szCs w:val="24"/>
        </w:rPr>
        <w:br/>
        <w:t xml:space="preserve">§ 4388 Zakup usług obejmujących tłumaczenia o kwotę 1.989 zł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</w:t>
      </w:r>
      <w:r w:rsidRPr="00C03231">
        <w:rPr>
          <w:rFonts w:ascii="Times New Roman" w:hAnsi="Times New Roman"/>
          <w:sz w:val="24"/>
          <w:szCs w:val="24"/>
        </w:rPr>
        <w:br/>
        <w:t xml:space="preserve">o kwotę 10.500 zł </w:t>
      </w:r>
      <w:r w:rsidRPr="00C03231">
        <w:rPr>
          <w:rFonts w:ascii="Times New Roman" w:hAnsi="Times New Roman"/>
          <w:sz w:val="24"/>
          <w:szCs w:val="24"/>
        </w:rPr>
        <w:br/>
        <w:t xml:space="preserve">Powiatowy Urząd Pracy </w:t>
      </w:r>
      <w:r w:rsidRPr="00C03231">
        <w:rPr>
          <w:rFonts w:ascii="Times New Roman" w:hAnsi="Times New Roman"/>
          <w:sz w:val="24"/>
          <w:szCs w:val="24"/>
        </w:rPr>
        <w:br/>
        <w:t xml:space="preserve">Rozdział 85333 Powiatowe urzędy pracy o kwotę 10.500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4110 Składki na ubezpieczenia społeczne o kwotę 8.000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6060 Wydatki na zakupy inwestycyjne jednostek budżetowych o kwotę 2.500 zł </w:t>
      </w:r>
      <w:r w:rsidRPr="00C03231">
        <w:rPr>
          <w:rFonts w:ascii="Times New Roman" w:hAnsi="Times New Roman"/>
          <w:sz w:val="24"/>
          <w:szCs w:val="24"/>
        </w:rPr>
        <w:br/>
        <w:t xml:space="preserve">§ 5. Wykonanie uchwały powierza się Zarządowi Powiatu. </w:t>
      </w:r>
      <w:r w:rsidRPr="00C03231">
        <w:rPr>
          <w:rFonts w:ascii="Times New Roman" w:hAnsi="Times New Roman"/>
          <w:sz w:val="24"/>
          <w:szCs w:val="24"/>
        </w:rPr>
        <w:br/>
        <w:t xml:space="preserve">§ 6. Uchwała wchodzi w życie z dniem podjęcia. </w:t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</w:r>
      <w:r w:rsidRPr="00C03231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C03231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C0323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03231"/>
    <w:rsid w:val="00692DB9"/>
    <w:rsid w:val="00940EB8"/>
    <w:rsid w:val="00C032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2021-11-16T10:05:00Z</dcterms:created>
  <dcterms:modified xsi:type="dcterms:W3CDTF">2021-11-16T10:05:00Z</dcterms:modified>
</cp:coreProperties>
</file>