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E74FD" w:rsidRDefault="004E74FD">
      <w:pPr>
        <w:rPr>
          <w:rFonts w:ascii="Times New Roman" w:hAnsi="Times New Roman"/>
          <w:sz w:val="24"/>
          <w:szCs w:val="24"/>
        </w:rPr>
      </w:pPr>
      <w:r w:rsidRPr="004E74FD">
        <w:rPr>
          <w:rFonts w:ascii="Times New Roman" w:hAnsi="Times New Roman"/>
          <w:sz w:val="24"/>
          <w:szCs w:val="24"/>
        </w:rPr>
        <w:t xml:space="preserve">UCHWAŁA XX/117/12 </w:t>
      </w:r>
      <w:r w:rsidRPr="004E74FD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4E74FD">
        <w:rPr>
          <w:rFonts w:ascii="Times New Roman" w:hAnsi="Times New Roman"/>
          <w:sz w:val="24"/>
          <w:szCs w:val="24"/>
        </w:rPr>
        <w:br/>
        <w:t xml:space="preserve">z dnia 24 października 2012 r. </w:t>
      </w:r>
      <w:r w:rsidRPr="004E74FD">
        <w:rPr>
          <w:rFonts w:ascii="Times New Roman" w:hAnsi="Times New Roman"/>
          <w:sz w:val="24"/>
          <w:szCs w:val="24"/>
        </w:rPr>
        <w:br/>
      </w:r>
      <w:r w:rsidRPr="004E74FD">
        <w:rPr>
          <w:rFonts w:ascii="Times New Roman" w:hAnsi="Times New Roman"/>
          <w:sz w:val="24"/>
          <w:szCs w:val="24"/>
        </w:rPr>
        <w:br/>
      </w:r>
      <w:r w:rsidRPr="004E74FD">
        <w:rPr>
          <w:rFonts w:ascii="Times New Roman" w:hAnsi="Times New Roman"/>
          <w:sz w:val="24"/>
          <w:szCs w:val="24"/>
        </w:rPr>
        <w:br/>
        <w:t xml:space="preserve">w sprawie rozpatrzenia skargi Przedsiębiorstwa Wielobranżowego "SANIT" sp. j. Arkadiusz Jackowski i Krzysztof Błażejewski z siedzibą w Stargardzie Szczecińskim z dnia 23 sierpnia 2012 r. na działalność Starosty Pyrzyckiego (nr 14/12) </w:t>
      </w:r>
      <w:r w:rsidRPr="004E74FD">
        <w:rPr>
          <w:rFonts w:ascii="Times New Roman" w:hAnsi="Times New Roman"/>
          <w:sz w:val="24"/>
          <w:szCs w:val="24"/>
        </w:rPr>
        <w:br/>
      </w:r>
      <w:r w:rsidRPr="004E74FD">
        <w:rPr>
          <w:rFonts w:ascii="Times New Roman" w:hAnsi="Times New Roman"/>
          <w:sz w:val="24"/>
          <w:szCs w:val="24"/>
        </w:rPr>
        <w:br/>
      </w:r>
      <w:r w:rsidRPr="004E74FD">
        <w:rPr>
          <w:rFonts w:ascii="Times New Roman" w:hAnsi="Times New Roman"/>
          <w:sz w:val="24"/>
          <w:szCs w:val="24"/>
        </w:rPr>
        <w:br/>
        <w:t xml:space="preserve">Na podstawie art. 12 ust. 11 ustawy z dnia 5 czerwca 1998 roku o samorządzie powiatowym (t. j. Dz. U. Nr 142 poz. 1592 z 2001 r. z </w:t>
      </w:r>
      <w:proofErr w:type="spellStart"/>
      <w:r w:rsidRPr="004E74FD">
        <w:rPr>
          <w:rFonts w:ascii="Times New Roman" w:hAnsi="Times New Roman"/>
          <w:sz w:val="24"/>
          <w:szCs w:val="24"/>
        </w:rPr>
        <w:t>póź</w:t>
      </w:r>
      <w:proofErr w:type="spellEnd"/>
      <w:r w:rsidRPr="004E74FD">
        <w:rPr>
          <w:rFonts w:ascii="Times New Roman" w:hAnsi="Times New Roman"/>
          <w:sz w:val="24"/>
          <w:szCs w:val="24"/>
        </w:rPr>
        <w:t xml:space="preserve">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753, z 2010 r.: Nr 28 poz. 142 i 146, Nr 40, poz. 230, Nr 106, poz. 675) oraz art. 229 pkt. 4 ustawy z dnia 14 czerwca 1960 r. Kodeksu postępowania administracyjnego (t. j. Dz. U. Nr 98 poz. 1071 z 2000 r. ostatnia zmiana: Dz. U. Nr 254, poz. 1700 z 2010 r.), Rada Powiatu uchwala, co następuje: </w:t>
      </w:r>
      <w:r w:rsidRPr="004E74FD">
        <w:rPr>
          <w:rFonts w:ascii="Times New Roman" w:hAnsi="Times New Roman"/>
          <w:sz w:val="24"/>
          <w:szCs w:val="24"/>
        </w:rPr>
        <w:br/>
      </w:r>
      <w:r w:rsidRPr="004E74FD">
        <w:rPr>
          <w:rFonts w:ascii="Times New Roman" w:hAnsi="Times New Roman"/>
          <w:sz w:val="24"/>
          <w:szCs w:val="24"/>
        </w:rPr>
        <w:br/>
      </w:r>
      <w:r w:rsidRPr="004E74FD">
        <w:rPr>
          <w:rFonts w:ascii="Times New Roman" w:hAnsi="Times New Roman"/>
          <w:sz w:val="24"/>
          <w:szCs w:val="24"/>
        </w:rPr>
        <w:br/>
        <w:t xml:space="preserve">§1 </w:t>
      </w:r>
      <w:r w:rsidRPr="004E74FD">
        <w:rPr>
          <w:rFonts w:ascii="Times New Roman" w:hAnsi="Times New Roman"/>
          <w:sz w:val="24"/>
          <w:szCs w:val="24"/>
        </w:rPr>
        <w:br/>
      </w:r>
      <w:r w:rsidRPr="004E74FD">
        <w:rPr>
          <w:rFonts w:ascii="Times New Roman" w:hAnsi="Times New Roman"/>
          <w:sz w:val="24"/>
          <w:szCs w:val="24"/>
        </w:rPr>
        <w:br/>
        <w:t xml:space="preserve">Po rozpatrzeniu skargi Przedsiębiorstwa Wielobranżowego "SANIT" sp. j. Arkadiusz Jackowski i Krzysztof Błażejewski z siedzibą w Stargardzie Szczecińskim z dnia 23 sierpnia 2012 r. na działalność Starosty Pyrzyckiego (nr 14/12) uznaje skargę za bezzasadną z przyczyn określonych w uzasadnieniu. </w:t>
      </w:r>
      <w:r w:rsidRPr="004E74FD">
        <w:rPr>
          <w:rFonts w:ascii="Times New Roman" w:hAnsi="Times New Roman"/>
          <w:sz w:val="24"/>
          <w:szCs w:val="24"/>
        </w:rPr>
        <w:br/>
      </w:r>
      <w:r w:rsidRPr="004E74FD">
        <w:rPr>
          <w:rFonts w:ascii="Times New Roman" w:hAnsi="Times New Roman"/>
          <w:sz w:val="24"/>
          <w:szCs w:val="24"/>
        </w:rPr>
        <w:br/>
        <w:t xml:space="preserve">§2 </w:t>
      </w:r>
      <w:r w:rsidRPr="004E74FD">
        <w:rPr>
          <w:rFonts w:ascii="Times New Roman" w:hAnsi="Times New Roman"/>
          <w:sz w:val="24"/>
          <w:szCs w:val="24"/>
        </w:rPr>
        <w:br/>
      </w:r>
      <w:r w:rsidRPr="004E74FD">
        <w:rPr>
          <w:rFonts w:ascii="Times New Roman" w:hAnsi="Times New Roman"/>
          <w:sz w:val="24"/>
          <w:szCs w:val="24"/>
        </w:rPr>
        <w:br/>
        <w:t xml:space="preserve">Zobowiązuje się Przewodniczącego Rady do zawiadomienia o sposobie załatwienia skargi Skarżącego. </w:t>
      </w:r>
      <w:r w:rsidRPr="004E74FD">
        <w:rPr>
          <w:rFonts w:ascii="Times New Roman" w:hAnsi="Times New Roman"/>
          <w:sz w:val="24"/>
          <w:szCs w:val="24"/>
        </w:rPr>
        <w:br/>
      </w:r>
      <w:r w:rsidRPr="004E74FD">
        <w:rPr>
          <w:rFonts w:ascii="Times New Roman" w:hAnsi="Times New Roman"/>
          <w:sz w:val="24"/>
          <w:szCs w:val="24"/>
        </w:rPr>
        <w:br/>
        <w:t xml:space="preserve">§3 </w:t>
      </w:r>
      <w:r w:rsidRPr="004E74FD">
        <w:rPr>
          <w:rFonts w:ascii="Times New Roman" w:hAnsi="Times New Roman"/>
          <w:sz w:val="24"/>
          <w:szCs w:val="24"/>
        </w:rPr>
        <w:br/>
      </w:r>
      <w:r w:rsidRPr="004E74FD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4E74FD">
        <w:rPr>
          <w:rFonts w:ascii="Times New Roman" w:hAnsi="Times New Roman"/>
          <w:sz w:val="24"/>
          <w:szCs w:val="24"/>
        </w:rPr>
        <w:br/>
      </w:r>
      <w:r w:rsidRPr="004E74FD">
        <w:rPr>
          <w:rFonts w:ascii="Times New Roman" w:hAnsi="Times New Roman"/>
          <w:sz w:val="24"/>
          <w:szCs w:val="24"/>
        </w:rPr>
        <w:br/>
      </w:r>
      <w:r w:rsidRPr="004E74FD">
        <w:rPr>
          <w:rFonts w:ascii="Times New Roman" w:hAnsi="Times New Roman"/>
          <w:sz w:val="24"/>
          <w:szCs w:val="24"/>
        </w:rPr>
        <w:br/>
        <w:t xml:space="preserve">Wiceprzewodniczący Rady </w:t>
      </w:r>
      <w:r w:rsidRPr="004E74FD">
        <w:rPr>
          <w:rFonts w:ascii="Times New Roman" w:hAnsi="Times New Roman"/>
          <w:sz w:val="24"/>
          <w:szCs w:val="24"/>
        </w:rPr>
        <w:br/>
      </w:r>
      <w:r w:rsidRPr="004E74FD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4E74FD">
        <w:rPr>
          <w:rFonts w:ascii="Times New Roman" w:hAnsi="Times New Roman"/>
          <w:sz w:val="24"/>
          <w:szCs w:val="24"/>
        </w:rPr>
        <w:t>Rybkowski</w:t>
      </w:r>
      <w:proofErr w:type="spellEnd"/>
      <w:r w:rsidRPr="004E74FD">
        <w:rPr>
          <w:rFonts w:ascii="Times New Roman" w:hAnsi="Times New Roman"/>
          <w:sz w:val="24"/>
          <w:szCs w:val="24"/>
        </w:rPr>
        <w:t xml:space="preserve"> </w:t>
      </w:r>
      <w:r w:rsidRPr="004E74FD">
        <w:rPr>
          <w:rFonts w:ascii="Times New Roman" w:hAnsi="Times New Roman"/>
          <w:sz w:val="24"/>
          <w:szCs w:val="24"/>
        </w:rPr>
        <w:br/>
      </w:r>
      <w:r w:rsidRPr="004E74FD">
        <w:rPr>
          <w:rFonts w:ascii="Times New Roman" w:hAnsi="Times New Roman"/>
          <w:sz w:val="24"/>
          <w:szCs w:val="24"/>
        </w:rPr>
        <w:br/>
      </w:r>
      <w:r w:rsidRPr="004E74FD">
        <w:rPr>
          <w:rFonts w:ascii="Times New Roman" w:hAnsi="Times New Roman"/>
          <w:sz w:val="24"/>
          <w:szCs w:val="24"/>
        </w:rPr>
        <w:br/>
      </w:r>
      <w:r w:rsidRPr="004E74FD">
        <w:rPr>
          <w:rFonts w:ascii="Times New Roman" w:hAnsi="Times New Roman"/>
          <w:sz w:val="24"/>
          <w:szCs w:val="24"/>
        </w:rPr>
        <w:br/>
      </w:r>
      <w:r w:rsidRPr="004E74FD">
        <w:rPr>
          <w:rFonts w:ascii="Times New Roman" w:hAnsi="Times New Roman"/>
          <w:sz w:val="24"/>
          <w:szCs w:val="24"/>
        </w:rPr>
        <w:lastRenderedPageBreak/>
        <w:br/>
      </w:r>
      <w:r w:rsidRPr="004E74FD">
        <w:rPr>
          <w:rFonts w:ascii="Times New Roman" w:hAnsi="Times New Roman"/>
          <w:sz w:val="24"/>
          <w:szCs w:val="24"/>
        </w:rPr>
        <w:br/>
      </w:r>
      <w:r w:rsidRPr="004E74FD">
        <w:rPr>
          <w:rFonts w:ascii="Times New Roman" w:hAnsi="Times New Roman"/>
          <w:sz w:val="24"/>
          <w:szCs w:val="24"/>
        </w:rPr>
        <w:br/>
        <w:t xml:space="preserve">UZASADNIENIE </w:t>
      </w:r>
      <w:r w:rsidRPr="004E74FD">
        <w:rPr>
          <w:rFonts w:ascii="Times New Roman" w:hAnsi="Times New Roman"/>
          <w:sz w:val="24"/>
          <w:szCs w:val="24"/>
        </w:rPr>
        <w:br/>
      </w:r>
      <w:r w:rsidRPr="004E74FD">
        <w:rPr>
          <w:rFonts w:ascii="Times New Roman" w:hAnsi="Times New Roman"/>
          <w:sz w:val="24"/>
          <w:szCs w:val="24"/>
        </w:rPr>
        <w:br/>
        <w:t xml:space="preserve">Skarga Przedsiębiorstwa Wielobranżowego "SANIT" sp. J. Arkadiusz Jackowski i Krzysztof Błażejewski z siedzibą w Stargardzie Szczecińskim, ul. Bema 5 z dn. 23 sierpnia 2012 r. na działalność Starosty Pyrzyckiego dotycząca postępowania o udzielenie zamówienia publicznego, została przekazana przez RIO w Szczecinie pismem z dnia 3 września 2012 r. </w:t>
      </w:r>
      <w:r w:rsidRPr="004E74FD">
        <w:rPr>
          <w:rFonts w:ascii="Times New Roman" w:hAnsi="Times New Roman"/>
          <w:sz w:val="24"/>
          <w:szCs w:val="24"/>
        </w:rPr>
        <w:br/>
        <w:t xml:space="preserve">Komisja Rewizyjna wysłuchała informacji o stanie prawnym uregulowanym w Ustawie Prawo o zamówieniach publicznych z dnia 29 stycznia 2004 r. w zakresie braku ustawowych uprawnień do wniesienia odwołania na dokonaną czynność wyboru najkorzystniejszej oferty w postępowaniu przetargowym. Skarżący skorzystał z przysługującego mu uprawnienia poinformowania zamawiającego o niezgodnej wg niego czynności wyboru oferty, gdyż nie odrzucił oferty uznanej za najkorzystniejszą, zarzucając błędy w obliczeniu ceny. </w:t>
      </w:r>
      <w:r w:rsidRPr="004E74FD">
        <w:rPr>
          <w:rFonts w:ascii="Times New Roman" w:hAnsi="Times New Roman"/>
          <w:sz w:val="24"/>
          <w:szCs w:val="24"/>
        </w:rPr>
        <w:br/>
        <w:t xml:space="preserve">Komisja zapoznała się z odpowiedzią starosty w sprawie nieuznania zasadności żądania skarżącego oraz z pismem wicestarosty wskazującym czym kierowała się komisja przetargowa dokonując wyboru najkorzystniejszej oferty. </w:t>
      </w:r>
      <w:r w:rsidRPr="004E74FD">
        <w:rPr>
          <w:rFonts w:ascii="Times New Roman" w:hAnsi="Times New Roman"/>
          <w:sz w:val="24"/>
          <w:szCs w:val="24"/>
        </w:rPr>
        <w:br/>
        <w:t>Komisja ustaliła, że skarżący nie wnosił zapytań do specyfikacji istotnych warunków zamówienia w zakresie kwalifikacji obiektu mającego wpływ na wysokość podatku VAT oraz, że jedynym kryterium wyboru była cena brutto. Komisja potwierdziła na podstawie dokumentów komisji przetargowej, że dokonano wyboru zgodnie z tym kryterium. Podatek będzie naliczony przez wykonawcę wg obowiązujących stawek VAT po zakończeniu inwestycji i w związku z tym nie można uznać, że nastąpiło bądź nastąpi uszczuplenie dochodów budżetu państwa.</w:t>
      </w:r>
    </w:p>
    <w:sectPr w:rsidR="00940EB8" w:rsidRPr="004E74F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E74FD"/>
    <w:rsid w:val="004E74FD"/>
    <w:rsid w:val="00692DB9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2021-11-16T10:02:00Z</dcterms:created>
  <dcterms:modified xsi:type="dcterms:W3CDTF">2021-11-16T10:02:00Z</dcterms:modified>
</cp:coreProperties>
</file>