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B64FD" w:rsidRDefault="009B64FD">
      <w:pPr>
        <w:rPr>
          <w:rFonts w:ascii="Times New Roman" w:hAnsi="Times New Roman"/>
          <w:sz w:val="24"/>
          <w:szCs w:val="24"/>
        </w:rPr>
      </w:pPr>
      <w:r w:rsidRPr="009B64FD">
        <w:rPr>
          <w:rFonts w:ascii="Times New Roman" w:hAnsi="Times New Roman"/>
          <w:sz w:val="24"/>
          <w:szCs w:val="24"/>
        </w:rPr>
        <w:t xml:space="preserve">UCHWAŁA NR XVI/85/12 </w:t>
      </w:r>
      <w:r w:rsidRPr="009B64F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z dnia 28 marca 2012 r.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w sprawie przyjęcia zmian w Statucie Związku Celowego Powiatów Województwa Zachodniopomorskiego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Na podstawie art. 67 ust.1 i ust. 2 </w:t>
      </w:r>
      <w:proofErr w:type="spellStart"/>
      <w:r w:rsidRPr="009B64FD">
        <w:rPr>
          <w:rFonts w:ascii="Times New Roman" w:hAnsi="Times New Roman"/>
          <w:sz w:val="24"/>
          <w:szCs w:val="24"/>
        </w:rPr>
        <w:t>pkt</w:t>
      </w:r>
      <w:proofErr w:type="spellEnd"/>
      <w:r w:rsidRPr="009B64FD">
        <w:rPr>
          <w:rFonts w:ascii="Times New Roman" w:hAnsi="Times New Roman"/>
          <w:sz w:val="24"/>
          <w:szCs w:val="24"/>
        </w:rPr>
        <w:t xml:space="preserve"> 3 ustawy z dnia 5 czerwca 1998r. o samorządzie powiatowym (Dz. U. z 2001r. Nr 142, poz. 1592; z 2002r. Nr 23, poz. 220, Nr 62, poz. 558, Nr 113, poz. 984, Nr 153, poz. 1271, Nr 200, poz. 1688 i Nr 214 poz. 1806; z 2003r. Nr 162, poz. 1568; </w:t>
      </w:r>
      <w:r w:rsidRPr="009B64FD">
        <w:rPr>
          <w:rFonts w:ascii="Times New Roman" w:hAnsi="Times New Roman"/>
          <w:sz w:val="24"/>
          <w:szCs w:val="24"/>
        </w:rPr>
        <w:br/>
        <w:t xml:space="preserve">z 2004r. Nr 102, poz. 1055; z 2007 r. Nr 173, poz. 1218; z 2008 r. Nr 180, poz. 1111; Nr 223, </w:t>
      </w:r>
      <w:r w:rsidRPr="009B64FD">
        <w:rPr>
          <w:rFonts w:ascii="Times New Roman" w:hAnsi="Times New Roman"/>
          <w:sz w:val="24"/>
          <w:szCs w:val="24"/>
        </w:rPr>
        <w:br/>
        <w:t xml:space="preserve">poz. 1458; z 2009r. Nr 92, poz. 753, Nr 157, poz.1241 oraz z 2010r. Nr 28, poz. 142 poz. 146; </w:t>
      </w:r>
      <w:r w:rsidRPr="009B64FD">
        <w:rPr>
          <w:rFonts w:ascii="Times New Roman" w:hAnsi="Times New Roman"/>
          <w:sz w:val="24"/>
          <w:szCs w:val="24"/>
        </w:rPr>
        <w:br/>
        <w:t xml:space="preserve">Nr 40, poz. 230; Nr 106, poz. 675, z 2011 r. Nr 21, poz. 113, Nr 149, poz. 887, Nr 217, poz. 1281) </w:t>
      </w:r>
      <w:r w:rsidRPr="009B64FD">
        <w:rPr>
          <w:rFonts w:ascii="Times New Roman" w:hAnsi="Times New Roman"/>
          <w:sz w:val="24"/>
          <w:szCs w:val="24"/>
        </w:rPr>
        <w:br/>
        <w:t xml:space="preserve">i §36 ust. 1 Statutu Związku Celowego Powiatów Województwa Zachodniopomorskiego (Dz. Urz. Woj. Zach. z 2003 r. nr 1, poz. 29, z 2008 r. nr 88, poz. 1873 oraz z 2009 r. Nr 7 poz. 238, nr 27 poz. 904, 910 i 911) - Rada Powiatu Pyrzyckiego uchwala, co następuje: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§ 1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Przyjmuje się zmiany w Statucie Związku Celowego Powiatów Województwa Zachodniopomorskiego określone w uchwale nr XL/117/2012 Zgromadzenia Związku Celowego Powiatów Województwa Zachodniopomorskiego z dnia 20 lutego 2012 r. w sprawie zmian </w:t>
      </w:r>
      <w:r w:rsidRPr="009B64FD">
        <w:rPr>
          <w:rFonts w:ascii="Times New Roman" w:hAnsi="Times New Roman"/>
          <w:sz w:val="24"/>
          <w:szCs w:val="24"/>
        </w:rPr>
        <w:br/>
        <w:t xml:space="preserve">w Statucie Związku Celowego Powiatów Województwa Zachodniopomorskiego stanowiącej załącznik do niniejszej uchwały.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§ 2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9B64FD">
        <w:rPr>
          <w:rFonts w:ascii="Times New Roman" w:hAnsi="Times New Roman"/>
          <w:sz w:val="24"/>
          <w:szCs w:val="24"/>
        </w:rPr>
        <w:br/>
      </w:r>
      <w:r w:rsidRPr="009B64FD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9B64F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64FD"/>
    <w:rsid w:val="00692DB9"/>
    <w:rsid w:val="00940EB8"/>
    <w:rsid w:val="009B64F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2021-11-16T09:48:00Z</dcterms:created>
  <dcterms:modified xsi:type="dcterms:W3CDTF">2021-11-16T09:49:00Z</dcterms:modified>
</cp:coreProperties>
</file>