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845EC" w:rsidRDefault="003845EC">
      <w:pPr>
        <w:rPr>
          <w:rFonts w:ascii="Times New Roman" w:hAnsi="Times New Roman"/>
          <w:sz w:val="24"/>
          <w:szCs w:val="24"/>
        </w:rPr>
      </w:pPr>
      <w:r w:rsidRPr="003845EC">
        <w:rPr>
          <w:rFonts w:ascii="Times New Roman" w:hAnsi="Times New Roman"/>
          <w:sz w:val="24"/>
          <w:szCs w:val="24"/>
        </w:rPr>
        <w:t xml:space="preserve">Uchwała Nr XXXIII/177/2013 </w:t>
      </w:r>
      <w:r w:rsidRPr="003845E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3845EC">
        <w:rPr>
          <w:rFonts w:ascii="Times New Roman" w:hAnsi="Times New Roman"/>
          <w:sz w:val="24"/>
          <w:szCs w:val="24"/>
        </w:rPr>
        <w:br/>
        <w:t xml:space="preserve">z dnia 23 grudnia 2013 r.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w sprawie zmian w budżecie powiatu na rok 2013 </w:t>
      </w:r>
      <w:r w:rsidRPr="003845EC">
        <w:rPr>
          <w:rFonts w:ascii="Times New Roman" w:hAnsi="Times New Roman"/>
          <w:sz w:val="24"/>
          <w:szCs w:val="24"/>
        </w:rPr>
        <w:br/>
        <w:t xml:space="preserve">oraz zmiany budżetu powiatu na rok 2013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3845EC">
        <w:rPr>
          <w:rFonts w:ascii="Times New Roman" w:hAnsi="Times New Roman"/>
          <w:sz w:val="24"/>
          <w:szCs w:val="24"/>
        </w:rPr>
        <w:t>pkt</w:t>
      </w:r>
      <w:proofErr w:type="spellEnd"/>
      <w:r w:rsidRPr="003845EC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3845EC">
        <w:rPr>
          <w:rFonts w:ascii="Times New Roman" w:hAnsi="Times New Roman"/>
          <w:sz w:val="24"/>
          <w:szCs w:val="24"/>
        </w:rPr>
        <w:t>Dz.U</w:t>
      </w:r>
      <w:proofErr w:type="spellEnd"/>
      <w:r w:rsidRPr="003845EC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3845EC">
        <w:rPr>
          <w:rFonts w:ascii="Times New Roman" w:hAnsi="Times New Roman"/>
          <w:sz w:val="24"/>
          <w:szCs w:val="24"/>
        </w:rPr>
        <w:br/>
        <w:t xml:space="preserve">§ 1. Zmniejsza się dochody budżetu powiatu na rok 2013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z tego: </w:t>
      </w:r>
      <w:r w:rsidRPr="003845EC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w tym: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Dział 801 OŚWIATA I WYCHOWANIE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 95 Pozostała działalność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Starostwo Powiatowe "Praktyka w Unii Europejskiej szansą na sukces młodych techników" </w:t>
      </w:r>
      <w:r w:rsidRPr="003845EC">
        <w:rPr>
          <w:rFonts w:ascii="Times New Roman" w:hAnsi="Times New Roman"/>
          <w:sz w:val="24"/>
          <w:szCs w:val="24"/>
        </w:rPr>
        <w:br/>
        <w:t xml:space="preserve">§ 2007. Dotacje celowe w ramach programów finansowanych z udziałem </w:t>
      </w:r>
      <w:r w:rsidRPr="003845EC">
        <w:rPr>
          <w:rFonts w:ascii="Times New Roman" w:hAnsi="Times New Roman"/>
          <w:sz w:val="24"/>
          <w:szCs w:val="24"/>
        </w:rPr>
        <w:br/>
        <w:t xml:space="preserve">środków europejskich oraz środków, o których mowa w art. 5 ust. 1 </w:t>
      </w:r>
      <w:r w:rsidRPr="003845EC">
        <w:rPr>
          <w:rFonts w:ascii="Times New Roman" w:hAnsi="Times New Roman"/>
          <w:sz w:val="24"/>
          <w:szCs w:val="24"/>
        </w:rPr>
        <w:br/>
        <w:t xml:space="preserve">oraz ust.1 </w:t>
      </w:r>
      <w:proofErr w:type="spellStart"/>
      <w:r w:rsidRPr="003845EC">
        <w:rPr>
          <w:rFonts w:ascii="Times New Roman" w:hAnsi="Times New Roman"/>
          <w:sz w:val="24"/>
          <w:szCs w:val="24"/>
        </w:rPr>
        <w:t>pkt</w:t>
      </w:r>
      <w:proofErr w:type="spellEnd"/>
      <w:r w:rsidRPr="003845EC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3845EC">
        <w:rPr>
          <w:rFonts w:ascii="Times New Roman" w:hAnsi="Times New Roman"/>
          <w:sz w:val="24"/>
          <w:szCs w:val="24"/>
        </w:rPr>
        <w:t>pkt</w:t>
      </w:r>
      <w:proofErr w:type="spellEnd"/>
      <w:r w:rsidRPr="003845EC">
        <w:rPr>
          <w:rFonts w:ascii="Times New Roman" w:hAnsi="Times New Roman"/>
          <w:sz w:val="24"/>
          <w:szCs w:val="24"/>
        </w:rPr>
        <w:t xml:space="preserve"> 5 i 6 ustawy, lub płatności w ramach </w:t>
      </w:r>
      <w:r w:rsidRPr="003845EC">
        <w:rPr>
          <w:rFonts w:ascii="Times New Roman" w:hAnsi="Times New Roman"/>
          <w:sz w:val="24"/>
          <w:szCs w:val="24"/>
        </w:rPr>
        <w:br/>
        <w:t xml:space="preserve">budżetu środków europejskich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§ 2. Zwiększa się dochody budżetu powiatu na rok 2013 o kwotę 123.935,62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z tego: </w:t>
      </w:r>
      <w:r w:rsidRPr="003845EC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123.935,62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w tym: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Dział 801 OŚWIATA I WYCHOWANIE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 95 Pozostała działalność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Starostwo Powiatowe "Praktyka w Unii Europejskiej szansą na sukces młodych techników" </w:t>
      </w:r>
      <w:r w:rsidRPr="003845EC">
        <w:rPr>
          <w:rFonts w:ascii="Times New Roman" w:hAnsi="Times New Roman"/>
          <w:sz w:val="24"/>
          <w:szCs w:val="24"/>
        </w:rPr>
        <w:br/>
        <w:t xml:space="preserve">§ 2009. Dotacje celowe w ramach programów finansowanych z udziałem </w:t>
      </w:r>
      <w:r w:rsidRPr="003845EC">
        <w:rPr>
          <w:rFonts w:ascii="Times New Roman" w:hAnsi="Times New Roman"/>
          <w:sz w:val="24"/>
          <w:szCs w:val="24"/>
        </w:rPr>
        <w:br/>
        <w:t xml:space="preserve">środków europejskich oraz środków, o których mowa w art. 5 ust. 1 </w:t>
      </w:r>
      <w:r w:rsidRPr="003845EC">
        <w:rPr>
          <w:rFonts w:ascii="Times New Roman" w:hAnsi="Times New Roman"/>
          <w:sz w:val="24"/>
          <w:szCs w:val="24"/>
        </w:rPr>
        <w:br/>
        <w:t xml:space="preserve">oraz ust.1 </w:t>
      </w:r>
      <w:proofErr w:type="spellStart"/>
      <w:r w:rsidRPr="003845EC">
        <w:rPr>
          <w:rFonts w:ascii="Times New Roman" w:hAnsi="Times New Roman"/>
          <w:sz w:val="24"/>
          <w:szCs w:val="24"/>
        </w:rPr>
        <w:t>pkt</w:t>
      </w:r>
      <w:proofErr w:type="spellEnd"/>
      <w:r w:rsidRPr="003845EC">
        <w:rPr>
          <w:rFonts w:ascii="Times New Roman" w:hAnsi="Times New Roman"/>
          <w:sz w:val="24"/>
          <w:szCs w:val="24"/>
        </w:rPr>
        <w:t xml:space="preserve"> 3 i </w:t>
      </w:r>
      <w:proofErr w:type="spellStart"/>
      <w:r w:rsidRPr="003845EC">
        <w:rPr>
          <w:rFonts w:ascii="Times New Roman" w:hAnsi="Times New Roman"/>
          <w:sz w:val="24"/>
          <w:szCs w:val="24"/>
        </w:rPr>
        <w:t>pkt</w:t>
      </w:r>
      <w:proofErr w:type="spellEnd"/>
      <w:r w:rsidRPr="003845EC">
        <w:rPr>
          <w:rFonts w:ascii="Times New Roman" w:hAnsi="Times New Roman"/>
          <w:sz w:val="24"/>
          <w:szCs w:val="24"/>
        </w:rPr>
        <w:t xml:space="preserve"> 5 i 6 ustawy, lub płatności w ramach </w:t>
      </w:r>
      <w:r w:rsidRPr="003845EC">
        <w:rPr>
          <w:rFonts w:ascii="Times New Roman" w:hAnsi="Times New Roman"/>
          <w:sz w:val="24"/>
          <w:szCs w:val="24"/>
        </w:rPr>
        <w:br/>
        <w:t xml:space="preserve">budżetu środków europejskich o kwotę 48.935,62 zł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Dział 85 2 POMOC SPOŁECZNA o kwotę 75.000,00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85 202 Domy pomocy społecznej o kwotę 75.000 zł </w:t>
      </w:r>
      <w:r w:rsidRPr="003845EC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3845EC">
        <w:rPr>
          <w:rFonts w:ascii="Times New Roman" w:hAnsi="Times New Roman"/>
          <w:sz w:val="24"/>
          <w:szCs w:val="24"/>
        </w:rPr>
        <w:br/>
        <w:t xml:space="preserve">§ 0830. Wpływy z usług o kwotę 75.000,00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3. Zmniejsza się wydatki budżetu powiatu na rok 2013 o kwotę 140.935,62zł </w:t>
      </w:r>
      <w:r w:rsidRPr="003845EC">
        <w:rPr>
          <w:rFonts w:ascii="Times New Roman" w:hAnsi="Times New Roman"/>
          <w:sz w:val="24"/>
          <w:szCs w:val="24"/>
        </w:rPr>
        <w:br/>
        <w:t xml:space="preserve">z tego: </w:t>
      </w:r>
      <w:r w:rsidRPr="003845EC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140.935,62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w tym: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lastRenderedPageBreak/>
        <w:t xml:space="preserve">Dział 801 OŚWIATA I WYCHOWANIE o kwotę 71.935,62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80111 Gimnazja specjalne o kwotę 23.000,00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Specjalne Ośrodki Szkolno - Wychowawcze </w:t>
      </w:r>
      <w:r w:rsidRPr="003845EC">
        <w:rPr>
          <w:rFonts w:ascii="Times New Roman" w:hAnsi="Times New Roman"/>
          <w:sz w:val="24"/>
          <w:szCs w:val="24"/>
        </w:rPr>
        <w:br/>
        <w:t xml:space="preserve">§ 4010. Wynagrodzenia osobowe pracowników o kwotę 23.000,00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80195 Pozostała działalność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Zespół Szkół nr 2 CKU "Praktyka w Unii Europejskiej szansą na sukces młodych techników" </w:t>
      </w:r>
      <w:r w:rsidRPr="003845EC">
        <w:rPr>
          <w:rFonts w:ascii="Times New Roman" w:hAnsi="Times New Roman"/>
          <w:sz w:val="24"/>
          <w:szCs w:val="24"/>
        </w:rPr>
        <w:br/>
        <w:t xml:space="preserve">§ 4177. Wynagrodzenia bezosobowe o kwotę 3.260,20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4217. Zakup materiałów i wyposażenia o kwotę 1.575,00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4307. Zakup usług pozostałych o kwotę 42.764,14 zł </w:t>
      </w:r>
      <w:r w:rsidRPr="003845EC">
        <w:rPr>
          <w:rFonts w:ascii="Times New Roman" w:hAnsi="Times New Roman"/>
          <w:sz w:val="24"/>
          <w:szCs w:val="24"/>
        </w:rPr>
        <w:br/>
        <w:t xml:space="preserve">§ 4417. Podróże służbowe krajowe o kwotę 199,50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4427. Podróże służbowe zagraniczne o kwotę 1.136,78 zł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Dział 854 EDUKACYJNA OPIEKA WYCHOWAWCZA o kwotę 69.000,00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85403 Specjalne ośrodki szkolno - wychowawcze o kwotę 64.000,00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Specjalne Ośrodki Szkolno - Wychowawcze </w:t>
      </w:r>
      <w:r w:rsidRPr="003845EC">
        <w:rPr>
          <w:rFonts w:ascii="Times New Roman" w:hAnsi="Times New Roman"/>
          <w:sz w:val="24"/>
          <w:szCs w:val="24"/>
        </w:rPr>
        <w:br/>
        <w:t xml:space="preserve">§ 4010. Wynagrodzenia osobowe pracowników o kwotę 64.000,00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85410 Internaty i bursy szkolne o kwotę 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3845EC">
        <w:rPr>
          <w:rFonts w:ascii="Times New Roman" w:hAnsi="Times New Roman"/>
          <w:sz w:val="24"/>
          <w:szCs w:val="24"/>
        </w:rPr>
        <w:br/>
        <w:t xml:space="preserve">§ 4010. Wynagrodzenia osobowe pracowników o kwotę 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4. Zwiększa się wydatki budżetu powiatu na rok 2013 o kwotę 215.935,62zł </w:t>
      </w:r>
      <w:r w:rsidRPr="003845EC">
        <w:rPr>
          <w:rFonts w:ascii="Times New Roman" w:hAnsi="Times New Roman"/>
          <w:sz w:val="24"/>
          <w:szCs w:val="24"/>
        </w:rPr>
        <w:br/>
        <w:t xml:space="preserve">z tego: </w:t>
      </w:r>
      <w:r w:rsidRPr="003845EC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215.935,62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w tym: </w:t>
      </w:r>
      <w:r w:rsidRPr="003845EC">
        <w:rPr>
          <w:rFonts w:ascii="Times New Roman" w:hAnsi="Times New Roman"/>
          <w:sz w:val="24"/>
          <w:szCs w:val="24"/>
        </w:rPr>
        <w:br/>
        <w:t xml:space="preserve">D ział 801 OŚWIATA I WYCHOWANIE o kwotę 140.935,62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80102 Szkoły podstawowe specjalne o kwotę 39.000,00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Specjalne Ośrodki Szkolno - Wychowawcze </w:t>
      </w:r>
      <w:r w:rsidRPr="003845EC">
        <w:rPr>
          <w:rFonts w:ascii="Times New Roman" w:hAnsi="Times New Roman"/>
          <w:sz w:val="24"/>
          <w:szCs w:val="24"/>
        </w:rPr>
        <w:br/>
        <w:t xml:space="preserve">§ 4010. Wynagrodzenia osobowe pracowników o kwotę 39.000,00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80111 Gimnazja specjalne o kwotę 15.000,00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Specjalne Ośrodki Szkolno - Wychowawcze </w:t>
      </w:r>
      <w:r w:rsidRPr="003845EC">
        <w:rPr>
          <w:rFonts w:ascii="Times New Roman" w:hAnsi="Times New Roman"/>
          <w:sz w:val="24"/>
          <w:szCs w:val="24"/>
        </w:rPr>
        <w:br/>
        <w:t xml:space="preserve">§ 4110. Składki na ubezpieczenia społeczne o kwotę 15.000,00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80130 Szkoły zawodowe o kwotę 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3845EC">
        <w:rPr>
          <w:rFonts w:ascii="Times New Roman" w:hAnsi="Times New Roman"/>
          <w:sz w:val="24"/>
          <w:szCs w:val="24"/>
        </w:rPr>
        <w:br/>
        <w:t xml:space="preserve">§ 4260. Zakup energii o kwotę 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80134 Szkoły zawodowe specjalne o kwotę 33.000,00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Specjalne Ośrodki Szkolno - Wychowawcze </w:t>
      </w:r>
      <w:r w:rsidRPr="003845EC">
        <w:rPr>
          <w:rFonts w:ascii="Times New Roman" w:hAnsi="Times New Roman"/>
          <w:sz w:val="24"/>
          <w:szCs w:val="24"/>
        </w:rPr>
        <w:br/>
        <w:t xml:space="preserve">§ 4010. Wynagrodzenia osobowe pracowników o kwotę 33.000,00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rozdział 80195 Pozostała działalność o kwotę 48.935,62 zł </w:t>
      </w:r>
      <w:r w:rsidRPr="003845EC">
        <w:rPr>
          <w:rFonts w:ascii="Times New Roman" w:hAnsi="Times New Roman"/>
          <w:sz w:val="24"/>
          <w:szCs w:val="24"/>
        </w:rPr>
        <w:br/>
        <w:t xml:space="preserve">Zespół Szkół nr 2 CKU "Praktyka w Unii Europejskiej szansą na sukces młodych techników" </w:t>
      </w:r>
      <w:r w:rsidRPr="003845EC">
        <w:rPr>
          <w:rFonts w:ascii="Times New Roman" w:hAnsi="Times New Roman"/>
          <w:sz w:val="24"/>
          <w:szCs w:val="24"/>
        </w:rPr>
        <w:br/>
        <w:t xml:space="preserve">§ 4179. Wynagrodzenia bezosobowe o kwotę 3.260,20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4219. Zakup materiałów i wyposażenia o kwotę 1.575,00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4309. Zakup usług pozostałych o kwotę 42.764,14 zł </w:t>
      </w:r>
      <w:r w:rsidRPr="003845EC">
        <w:rPr>
          <w:rFonts w:ascii="Times New Roman" w:hAnsi="Times New Roman"/>
          <w:sz w:val="24"/>
          <w:szCs w:val="24"/>
        </w:rPr>
        <w:br/>
        <w:t xml:space="preserve">§ 4419. Podróże służbowe krajowe o kwotę 199,50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4429. Podróże służbowe zagraniczne o kwotę 1.136,78 zł </w:t>
      </w:r>
      <w:r w:rsidRPr="003845EC">
        <w:rPr>
          <w:rFonts w:ascii="Times New Roman" w:hAnsi="Times New Roman"/>
          <w:sz w:val="24"/>
          <w:szCs w:val="24"/>
        </w:rPr>
        <w:br/>
        <w:t xml:space="preserve">D ział 852 POMOC SPOŁECZNA o kwotę 75.000,00 zł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lastRenderedPageBreak/>
        <w:t xml:space="preserve">rozdział 85202 Domy pomocy społecznej o kwotę 75.000,00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3845EC">
        <w:rPr>
          <w:rFonts w:ascii="Times New Roman" w:hAnsi="Times New Roman"/>
          <w:sz w:val="24"/>
          <w:szCs w:val="24"/>
        </w:rPr>
        <w:br/>
        <w:t xml:space="preserve">§ 4110. Składki na ubezpieczenia społeczne o kwotę 23.000,00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4120. Składki na Fundusz Pracy o kwotę 2.500,00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4210. Zakup materiałów i wyposażenia o kwotę 32.000,00 zł </w:t>
      </w:r>
      <w:r w:rsidRPr="003845EC">
        <w:rPr>
          <w:rFonts w:ascii="Times New Roman" w:hAnsi="Times New Roman"/>
          <w:sz w:val="24"/>
          <w:szCs w:val="24"/>
        </w:rPr>
        <w:br/>
        <w:t xml:space="preserve">§ 6060. Wydatki na zakupy inwestycyjne jednostek budżetowych o kwotę 17.500,00 zł. </w:t>
      </w:r>
      <w:r w:rsidRPr="003845EC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3845EC">
        <w:rPr>
          <w:rFonts w:ascii="Times New Roman" w:hAnsi="Times New Roman"/>
          <w:sz w:val="24"/>
          <w:szCs w:val="24"/>
        </w:rPr>
        <w:br/>
        <w:t xml:space="preserve">§ 6. Uchwała wchodzi wżycie z dniem podjęcia i podlega ogłoszeniu w Dzienniku Urzędowym Województwa Zachodniopomorskiego.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</w:r>
      <w:r w:rsidRPr="003845EC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3845E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45EC"/>
    <w:rsid w:val="003845EC"/>
    <w:rsid w:val="00912A4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2021-11-16T08:39:00Z</dcterms:created>
  <dcterms:modified xsi:type="dcterms:W3CDTF">2021-11-16T08:39:00Z</dcterms:modified>
</cp:coreProperties>
</file>