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E7A55" w:rsidRDefault="00BE7A55">
      <w:pPr>
        <w:rPr>
          <w:rFonts w:ascii="Times New Roman" w:hAnsi="Times New Roman"/>
          <w:sz w:val="24"/>
          <w:szCs w:val="24"/>
        </w:rPr>
      </w:pPr>
      <w:r w:rsidRPr="00BE7A55">
        <w:rPr>
          <w:rFonts w:ascii="Times New Roman" w:hAnsi="Times New Roman"/>
          <w:sz w:val="24"/>
          <w:szCs w:val="24"/>
        </w:rPr>
        <w:t xml:space="preserve">UCHWAŁA NR XXXII/170/2013 </w:t>
      </w:r>
      <w:r w:rsidRPr="00BE7A5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E7A55">
        <w:rPr>
          <w:rFonts w:ascii="Times New Roman" w:hAnsi="Times New Roman"/>
          <w:sz w:val="24"/>
          <w:szCs w:val="24"/>
        </w:rPr>
        <w:br/>
        <w:t xml:space="preserve">z dnia 31 października 2013 r.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w sprawie zmiany budżetu powiatu na rok 2013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BE7A55">
        <w:rPr>
          <w:rFonts w:ascii="Times New Roman" w:hAnsi="Times New Roman"/>
          <w:sz w:val="24"/>
          <w:szCs w:val="24"/>
        </w:rPr>
        <w:t>pkt</w:t>
      </w:r>
      <w:proofErr w:type="spellEnd"/>
      <w:r w:rsidRPr="00BE7A55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BE7A55">
        <w:rPr>
          <w:rFonts w:ascii="Times New Roman" w:hAnsi="Times New Roman"/>
          <w:sz w:val="24"/>
          <w:szCs w:val="24"/>
        </w:rPr>
        <w:t>Dz.U</w:t>
      </w:r>
      <w:proofErr w:type="spellEnd"/>
      <w:r w:rsidRPr="00BE7A55">
        <w:rPr>
          <w:rFonts w:ascii="Times New Roman" w:hAnsi="Times New Roman"/>
          <w:sz w:val="24"/>
          <w:szCs w:val="24"/>
        </w:rPr>
        <w:t xml:space="preserve">. z 2013 r. poz. 595) Rada Powiatu Pyrzyckiego uchwala co następuje: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1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Zwiększa się dochody budżetu powiatu na rok 2013 o kwotę 214.000,00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z tego: </w:t>
      </w:r>
      <w:r w:rsidRPr="00BE7A55">
        <w:rPr>
          <w:rFonts w:ascii="Times New Roman" w:hAnsi="Times New Roman"/>
          <w:sz w:val="24"/>
          <w:szCs w:val="24"/>
        </w:rPr>
        <w:br/>
        <w:t xml:space="preserve">dochody związane z realizacją zadań własnych o kwotę 214.000,00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w tym: </w:t>
      </w:r>
      <w:r w:rsidRPr="00BE7A55">
        <w:rPr>
          <w:rFonts w:ascii="Times New Roman" w:hAnsi="Times New Roman"/>
          <w:sz w:val="24"/>
          <w:szCs w:val="24"/>
        </w:rPr>
        <w:br/>
        <w:t xml:space="preserve">dział 801 OŚWIATA I WYCHOWANIE o kwotę 20.000,00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80120 Licea ogólnokształcące o kwotę 20.000,00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0750 dochody z najmu i dzierżawy składników majątkowych </w:t>
      </w:r>
      <w:r w:rsidRPr="00BE7A55">
        <w:rPr>
          <w:rFonts w:ascii="Times New Roman" w:hAnsi="Times New Roman"/>
          <w:sz w:val="24"/>
          <w:szCs w:val="24"/>
        </w:rPr>
        <w:br/>
        <w:t xml:space="preserve">Skarbu Państwa, jednostek samorządu terytorialnego lub </w:t>
      </w:r>
      <w:r w:rsidRPr="00BE7A55">
        <w:rPr>
          <w:rFonts w:ascii="Times New Roman" w:hAnsi="Times New Roman"/>
          <w:sz w:val="24"/>
          <w:szCs w:val="24"/>
        </w:rPr>
        <w:br/>
        <w:t xml:space="preserve">innych jednostek zaliczanych do sektora finansów </w:t>
      </w:r>
      <w:r w:rsidRPr="00BE7A55">
        <w:rPr>
          <w:rFonts w:ascii="Times New Roman" w:hAnsi="Times New Roman"/>
          <w:sz w:val="24"/>
          <w:szCs w:val="24"/>
        </w:rPr>
        <w:br/>
        <w:t xml:space="preserve">publicznych o kwotę 20.000,00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dział 852 POMOC SPOŁECZNA o kwotę 194.000,00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85202 Domy pomocy społecznej o kwotę 194.000,00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0830 wpływy z usług o kwotę 194.000,00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2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Zmniejsza się dochody budżetu powiatu na rok 2013 o kwotę 2.265.664,49 zł </w:t>
      </w:r>
      <w:r w:rsidRPr="00BE7A55">
        <w:rPr>
          <w:rFonts w:ascii="Times New Roman" w:hAnsi="Times New Roman"/>
          <w:sz w:val="24"/>
          <w:szCs w:val="24"/>
        </w:rPr>
        <w:br/>
        <w:t xml:space="preserve">z tego: </w:t>
      </w:r>
      <w:r w:rsidRPr="00BE7A55">
        <w:rPr>
          <w:rFonts w:ascii="Times New Roman" w:hAnsi="Times New Roman"/>
          <w:sz w:val="24"/>
          <w:szCs w:val="24"/>
        </w:rPr>
        <w:br/>
        <w:t xml:space="preserve">dochody związane z realizacją zadań własnych o kwotę 2.265.664,49 zł </w:t>
      </w:r>
      <w:r w:rsidRPr="00BE7A55">
        <w:rPr>
          <w:rFonts w:ascii="Times New Roman" w:hAnsi="Times New Roman"/>
          <w:sz w:val="24"/>
          <w:szCs w:val="24"/>
        </w:rPr>
        <w:br/>
        <w:t xml:space="preserve">w tym: </w:t>
      </w:r>
      <w:r w:rsidRPr="00BE7A55">
        <w:rPr>
          <w:rFonts w:ascii="Times New Roman" w:hAnsi="Times New Roman"/>
          <w:sz w:val="24"/>
          <w:szCs w:val="24"/>
        </w:rPr>
        <w:br/>
        <w:t xml:space="preserve">dział 700 GOSPODARKA MIESZKANIOWA o kwotę 1.600.000,00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70005 Gospodarka gruntami i nieruchomościami o kwotę 1.600.000,00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§0870 wpływy ze sprzedaży składników majątkowych o kwotę 1.600.000,00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dział 853 POZOSTAŁE ZADANIA W ZAKRESIE </w:t>
      </w:r>
      <w:r w:rsidRPr="00BE7A55">
        <w:rPr>
          <w:rFonts w:ascii="Times New Roman" w:hAnsi="Times New Roman"/>
          <w:sz w:val="24"/>
          <w:szCs w:val="24"/>
        </w:rPr>
        <w:br/>
        <w:t xml:space="preserve">POLITYKI SPOŁECZNEJ o kwotę 665.664,49 zł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85395 Pozostała działalność o kwotę 665.664,49 zł </w:t>
      </w:r>
      <w:r w:rsidRPr="00BE7A55">
        <w:rPr>
          <w:rFonts w:ascii="Times New Roman" w:hAnsi="Times New Roman"/>
          <w:sz w:val="24"/>
          <w:szCs w:val="24"/>
        </w:rPr>
        <w:br/>
        <w:t xml:space="preserve">§ 2007 dotacje celowe w ramach programów finansowanych </w:t>
      </w:r>
      <w:r w:rsidRPr="00BE7A55">
        <w:rPr>
          <w:rFonts w:ascii="Times New Roman" w:hAnsi="Times New Roman"/>
          <w:sz w:val="24"/>
          <w:szCs w:val="24"/>
        </w:rPr>
        <w:br/>
        <w:t xml:space="preserve">z udziałem środków europejskich oraz środków, o których </w:t>
      </w:r>
      <w:r w:rsidRPr="00BE7A55">
        <w:rPr>
          <w:rFonts w:ascii="Times New Roman" w:hAnsi="Times New Roman"/>
          <w:sz w:val="24"/>
          <w:szCs w:val="24"/>
        </w:rPr>
        <w:br/>
        <w:t xml:space="preserve">mowa w art. 5 ust. 1 </w:t>
      </w:r>
      <w:proofErr w:type="spellStart"/>
      <w:r w:rsidRPr="00BE7A55">
        <w:rPr>
          <w:rFonts w:ascii="Times New Roman" w:hAnsi="Times New Roman"/>
          <w:sz w:val="24"/>
          <w:szCs w:val="24"/>
        </w:rPr>
        <w:t>pkt</w:t>
      </w:r>
      <w:proofErr w:type="spellEnd"/>
      <w:r w:rsidRPr="00BE7A55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BE7A55">
        <w:rPr>
          <w:rFonts w:ascii="Times New Roman" w:hAnsi="Times New Roman"/>
          <w:sz w:val="24"/>
          <w:szCs w:val="24"/>
        </w:rPr>
        <w:t>pkt</w:t>
      </w:r>
      <w:proofErr w:type="spellEnd"/>
      <w:r w:rsidRPr="00BE7A55">
        <w:rPr>
          <w:rFonts w:ascii="Times New Roman" w:hAnsi="Times New Roman"/>
          <w:sz w:val="24"/>
          <w:szCs w:val="24"/>
        </w:rPr>
        <w:t xml:space="preserve"> 5 i 6 ustawy, </w:t>
      </w:r>
      <w:r w:rsidRPr="00BE7A55">
        <w:rPr>
          <w:rFonts w:ascii="Times New Roman" w:hAnsi="Times New Roman"/>
          <w:sz w:val="24"/>
          <w:szCs w:val="24"/>
        </w:rPr>
        <w:br/>
        <w:t xml:space="preserve">lub płatności w ramach budżetu środków europejskich o kwotę 665.664,49 zł </w:t>
      </w:r>
      <w:r w:rsidRPr="00BE7A55">
        <w:rPr>
          <w:rFonts w:ascii="Times New Roman" w:hAnsi="Times New Roman"/>
          <w:sz w:val="24"/>
          <w:szCs w:val="24"/>
        </w:rPr>
        <w:br/>
        <w:t xml:space="preserve">. "W młodzieży siła" o kwotę 351.167,17 zł </w:t>
      </w:r>
      <w:r w:rsidRPr="00BE7A55">
        <w:rPr>
          <w:rFonts w:ascii="Times New Roman" w:hAnsi="Times New Roman"/>
          <w:sz w:val="24"/>
          <w:szCs w:val="24"/>
        </w:rPr>
        <w:br/>
        <w:t xml:space="preserve">. "Kuźnia Pracy" o kwotę 314.497,32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lastRenderedPageBreak/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3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Zwiększa się wydatki budżetu powiatu na rok 2013 o kwotę 1.292.336,08 zł </w:t>
      </w:r>
      <w:r w:rsidRPr="00BE7A55">
        <w:rPr>
          <w:rFonts w:ascii="Times New Roman" w:hAnsi="Times New Roman"/>
          <w:sz w:val="24"/>
          <w:szCs w:val="24"/>
        </w:rPr>
        <w:br/>
        <w:t xml:space="preserve">z tego: </w:t>
      </w:r>
      <w:r w:rsidRPr="00BE7A55">
        <w:rPr>
          <w:rFonts w:ascii="Times New Roman" w:hAnsi="Times New Roman"/>
          <w:sz w:val="24"/>
          <w:szCs w:val="24"/>
        </w:rPr>
        <w:br/>
        <w:t xml:space="preserve">wydatki związane z realizacją zadań własnych o kwotę 1.292.336,08 zł </w:t>
      </w:r>
      <w:r w:rsidRPr="00BE7A55">
        <w:rPr>
          <w:rFonts w:ascii="Times New Roman" w:hAnsi="Times New Roman"/>
          <w:sz w:val="24"/>
          <w:szCs w:val="24"/>
        </w:rPr>
        <w:br/>
        <w:t xml:space="preserve">w tym: </w:t>
      </w:r>
      <w:r w:rsidRPr="00BE7A55">
        <w:rPr>
          <w:rFonts w:ascii="Times New Roman" w:hAnsi="Times New Roman"/>
          <w:sz w:val="24"/>
          <w:szCs w:val="24"/>
        </w:rPr>
        <w:br/>
        <w:t xml:space="preserve">dział 750 ADMINISTRACJA PUBLICZNA o kwotę 45.422,28 zł </w:t>
      </w:r>
      <w:r w:rsidRPr="00BE7A55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75020 Starostwa powiatowe o kwotę 45.422,28 zł </w:t>
      </w:r>
      <w:r w:rsidRPr="00BE7A55">
        <w:rPr>
          <w:rFonts w:ascii="Times New Roman" w:hAnsi="Times New Roman"/>
          <w:sz w:val="24"/>
          <w:szCs w:val="24"/>
        </w:rPr>
        <w:br/>
        <w:t xml:space="preserve">§ 4300 zakup usług pozostałych o kwotę 45.422,28 zł </w:t>
      </w:r>
      <w:r w:rsidRPr="00BE7A55">
        <w:rPr>
          <w:rFonts w:ascii="Times New Roman" w:hAnsi="Times New Roman"/>
          <w:sz w:val="24"/>
          <w:szCs w:val="24"/>
        </w:rPr>
        <w:br/>
        <w:t xml:space="preserve">dział 801 OŚWIATA I WYCHOWANIE o kwotę 984.000,00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80120 Licea ogólnokształcące o kwotę 20.000,00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4260 zakup energii o kwotę 20.000,00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80195 Pozostała działalność o kwotę 964.000,00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6060 wydatki na zakupy inwestycyjne jednostek budżetowych o kwotę 964.000,00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dział 852 POMOC SPOŁECZNA o kwotę 194.000,00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85202 Domy pomocy społecznej o kwotę 194.000,00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4110 składki na ubezpieczenia społeczne o kwotę 22.000,00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4210 zakup materiałów i wyposażenia o kwotę 62.000,00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4220 środki żywności o kwotę 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4230 zakup leków i materiałów medycznych o kwotę 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4260 zakup energii o kwotę 36.000,00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4270 zakup usług remontowych o kwotę 15.000,00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4300 zakup usług pozostałych o kwotę 23.000,00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4440 odpisy na zakładowy fundusz świadczeń socjalnych o kwotę 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§ 6060 wydatki na zakupy inwestycyjne jednostek budżetowych o kwotę 24.000,00 zł </w:t>
      </w:r>
      <w:r w:rsidRPr="00BE7A55">
        <w:rPr>
          <w:rFonts w:ascii="Times New Roman" w:hAnsi="Times New Roman"/>
          <w:sz w:val="24"/>
          <w:szCs w:val="24"/>
        </w:rPr>
        <w:br/>
        <w:t xml:space="preserve">Dział 900 GOSPODARKA KOMUNALNA I OCHRONA </w:t>
      </w:r>
      <w:r w:rsidRPr="00BE7A55">
        <w:rPr>
          <w:rFonts w:ascii="Times New Roman" w:hAnsi="Times New Roman"/>
          <w:sz w:val="24"/>
          <w:szCs w:val="24"/>
        </w:rPr>
        <w:br/>
        <w:t xml:space="preserve">ŚRODOWISKA o kwotę 68.913,80 zł </w:t>
      </w:r>
      <w:r w:rsidRPr="00BE7A55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E7A55">
        <w:rPr>
          <w:rFonts w:ascii="Times New Roman" w:hAnsi="Times New Roman"/>
          <w:sz w:val="24"/>
          <w:szCs w:val="24"/>
        </w:rPr>
        <w:br/>
        <w:t xml:space="preserve">Rozdział 90095 Pozostała działalność o kwotę 68.913,80 zł </w:t>
      </w:r>
      <w:r w:rsidRPr="00BE7A55">
        <w:rPr>
          <w:rFonts w:ascii="Times New Roman" w:hAnsi="Times New Roman"/>
          <w:sz w:val="24"/>
          <w:szCs w:val="24"/>
        </w:rPr>
        <w:br/>
        <w:t xml:space="preserve">§ 4270 zakup usług remontowych o kwotę 68.913,80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4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Zwiększa się przychody budżetu powiatu na rok 2013 o kwotę 9.380.000,57 zł </w:t>
      </w:r>
      <w:r w:rsidRPr="00BE7A55">
        <w:rPr>
          <w:rFonts w:ascii="Times New Roman" w:hAnsi="Times New Roman"/>
          <w:sz w:val="24"/>
          <w:szCs w:val="24"/>
        </w:rPr>
        <w:br/>
        <w:t xml:space="preserve">w tym: </w:t>
      </w:r>
      <w:r w:rsidRPr="00BE7A55">
        <w:rPr>
          <w:rFonts w:ascii="Times New Roman" w:hAnsi="Times New Roman"/>
          <w:sz w:val="24"/>
          <w:szCs w:val="24"/>
        </w:rPr>
        <w:br/>
        <w:t xml:space="preserve">§ 950 wolne środki, o których mowa w art.217 ust. 2 </w:t>
      </w:r>
      <w:proofErr w:type="spellStart"/>
      <w:r w:rsidRPr="00BE7A55">
        <w:rPr>
          <w:rFonts w:ascii="Times New Roman" w:hAnsi="Times New Roman"/>
          <w:sz w:val="24"/>
          <w:szCs w:val="24"/>
        </w:rPr>
        <w:t>pkt</w:t>
      </w:r>
      <w:proofErr w:type="spellEnd"/>
      <w:r w:rsidRPr="00BE7A55">
        <w:rPr>
          <w:rFonts w:ascii="Times New Roman" w:hAnsi="Times New Roman"/>
          <w:sz w:val="24"/>
          <w:szCs w:val="24"/>
        </w:rPr>
        <w:t xml:space="preserve"> 6 ustawy o kwotę 780.000,57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lastRenderedPageBreak/>
        <w:t xml:space="preserve">§ 931 przychody ze sprzedaży innych papierów wartościowych o kwotę 8.600.000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5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Zwiększa się rozchody budżetu powiatu na rok 2013 o kwotę 6.036.000 zł </w:t>
      </w:r>
      <w:r w:rsidRPr="00BE7A55">
        <w:rPr>
          <w:rFonts w:ascii="Times New Roman" w:hAnsi="Times New Roman"/>
          <w:sz w:val="24"/>
          <w:szCs w:val="24"/>
        </w:rPr>
        <w:br/>
        <w:t xml:space="preserve">w tym: </w:t>
      </w:r>
      <w:r w:rsidRPr="00BE7A55">
        <w:rPr>
          <w:rFonts w:ascii="Times New Roman" w:hAnsi="Times New Roman"/>
          <w:sz w:val="24"/>
          <w:szCs w:val="24"/>
        </w:rPr>
        <w:br/>
        <w:t xml:space="preserve">§ 982 wykup innych papierów wartościowych o kwotę 6.036.000 zł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6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§ 7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Uchwała wchodzi wżycie z dniem podjęcia.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E7A55">
        <w:rPr>
          <w:rFonts w:ascii="Times New Roman" w:hAnsi="Times New Roman"/>
          <w:sz w:val="24"/>
          <w:szCs w:val="24"/>
        </w:rPr>
        <w:br/>
      </w:r>
      <w:r w:rsidRPr="00BE7A55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BE7A5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7A55"/>
    <w:rsid w:val="00912A43"/>
    <w:rsid w:val="00940EB8"/>
    <w:rsid w:val="00BE7A5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2021-11-16T08:34:00Z</dcterms:created>
  <dcterms:modified xsi:type="dcterms:W3CDTF">2021-11-16T08:34:00Z</dcterms:modified>
</cp:coreProperties>
</file>