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B65EFE" w:rsidRDefault="00B65EFE">
      <w:pPr>
        <w:rPr>
          <w:rFonts w:ascii="Times New Roman" w:hAnsi="Times New Roman"/>
          <w:sz w:val="24"/>
          <w:szCs w:val="24"/>
        </w:rPr>
      </w:pPr>
      <w:r w:rsidRPr="00B65EFE">
        <w:rPr>
          <w:rFonts w:ascii="Times New Roman" w:hAnsi="Times New Roman"/>
          <w:sz w:val="24"/>
          <w:szCs w:val="24"/>
        </w:rPr>
        <w:t xml:space="preserve">UCHWAŁA NR XXIX/154/13 </w:t>
      </w:r>
      <w:r w:rsidRPr="00B65EFE">
        <w:rPr>
          <w:rFonts w:ascii="Times New Roman" w:hAnsi="Times New Roman"/>
          <w:sz w:val="24"/>
          <w:szCs w:val="24"/>
        </w:rPr>
        <w:br/>
        <w:t xml:space="preserve">RADY POWIATU PYRZYCKIEGO </w:t>
      </w:r>
      <w:r w:rsidRPr="00B65EFE">
        <w:rPr>
          <w:rFonts w:ascii="Times New Roman" w:hAnsi="Times New Roman"/>
          <w:sz w:val="24"/>
          <w:szCs w:val="24"/>
        </w:rPr>
        <w:br/>
        <w:t xml:space="preserve">z dnia 26 czerwca 2013 r. </w:t>
      </w:r>
      <w:r w:rsidRPr="00B65EFE">
        <w:rPr>
          <w:rFonts w:ascii="Times New Roman" w:hAnsi="Times New Roman"/>
          <w:sz w:val="24"/>
          <w:szCs w:val="24"/>
        </w:rPr>
        <w:br/>
      </w:r>
      <w:r w:rsidRPr="00B65EFE">
        <w:rPr>
          <w:rFonts w:ascii="Times New Roman" w:hAnsi="Times New Roman"/>
          <w:sz w:val="24"/>
          <w:szCs w:val="24"/>
        </w:rPr>
        <w:br/>
        <w:t xml:space="preserve">w sprawie wyrażenia zgody na zawarcie kolejnej umowy z Pocztą Polską Spółka Akcyjna z siedzibą w Warszawie </w:t>
      </w:r>
      <w:r w:rsidRPr="00B65EFE">
        <w:rPr>
          <w:rFonts w:ascii="Times New Roman" w:hAnsi="Times New Roman"/>
          <w:sz w:val="24"/>
          <w:szCs w:val="24"/>
        </w:rPr>
        <w:br/>
      </w:r>
      <w:r w:rsidRPr="00B65EFE">
        <w:rPr>
          <w:rFonts w:ascii="Times New Roman" w:hAnsi="Times New Roman"/>
          <w:sz w:val="24"/>
          <w:szCs w:val="24"/>
        </w:rPr>
        <w:br/>
      </w:r>
      <w:r w:rsidRPr="00B65EFE">
        <w:rPr>
          <w:rFonts w:ascii="Times New Roman" w:hAnsi="Times New Roman"/>
          <w:sz w:val="24"/>
          <w:szCs w:val="24"/>
        </w:rPr>
        <w:br/>
        <w:t xml:space="preserve">Na podstawie art. 12 </w:t>
      </w:r>
      <w:proofErr w:type="spellStart"/>
      <w:r w:rsidRPr="00B65EFE">
        <w:rPr>
          <w:rFonts w:ascii="Times New Roman" w:hAnsi="Times New Roman"/>
          <w:sz w:val="24"/>
          <w:szCs w:val="24"/>
        </w:rPr>
        <w:t>pkt</w:t>
      </w:r>
      <w:proofErr w:type="spellEnd"/>
      <w:r w:rsidRPr="00B65EFE">
        <w:rPr>
          <w:rFonts w:ascii="Times New Roman" w:hAnsi="Times New Roman"/>
          <w:sz w:val="24"/>
          <w:szCs w:val="24"/>
        </w:rPr>
        <w:t xml:space="preserve"> 8 lit "a" ustawy z dnia 5 czerwca 1998 roku o samorządzie powiatowym (jednolity tekst: Dz. U. z 2013 r., poz. 595) w związku z art. 43 ust. 2 </w:t>
      </w:r>
      <w:proofErr w:type="spellStart"/>
      <w:r w:rsidRPr="00B65EFE">
        <w:rPr>
          <w:rFonts w:ascii="Times New Roman" w:hAnsi="Times New Roman"/>
          <w:sz w:val="24"/>
          <w:szCs w:val="24"/>
        </w:rPr>
        <w:t>pkt</w:t>
      </w:r>
      <w:proofErr w:type="spellEnd"/>
      <w:r w:rsidRPr="00B65EFE">
        <w:rPr>
          <w:rFonts w:ascii="Times New Roman" w:hAnsi="Times New Roman"/>
          <w:sz w:val="24"/>
          <w:szCs w:val="24"/>
        </w:rPr>
        <w:t xml:space="preserve"> 3 ustawy z dnia 21 sierpnia 1997 r. o gospodarce nieruchomościami (jednolity tekst: Dz. U. z 2010 r., Nr 102, poz. 651 zmiany: z 2010 r. Dz. U. Nr 106, poz. 675, Dz. U. Nr 143, poz. 963, Dz. U. Nr 155, poz. 1043, Dz. U. 197, poz. 1307, Dz. U. Nr 200, poz. 1323, z 2011 r. Dz. U. Nr 64, poz. 341, Nr 115, poz. 673; Nr 130, poz. 762; Nr 106, poz. 622; Nr 135, poz. 789; Nr 129, poz. 732; Nr 187, poz. 1110; Nr 163, poz. 981; Nr 224, poz. 1337, z 2012 r., poz. 908; poz. 951; poz. 1256; poz. 1429 poz. 1529;) Rada Powiatu Pyrzyckiego uchwala, co następuje: </w:t>
      </w:r>
      <w:r w:rsidRPr="00B65EFE">
        <w:rPr>
          <w:rFonts w:ascii="Times New Roman" w:hAnsi="Times New Roman"/>
          <w:sz w:val="24"/>
          <w:szCs w:val="24"/>
        </w:rPr>
        <w:br/>
      </w:r>
      <w:r w:rsidRPr="00B65EFE">
        <w:rPr>
          <w:rFonts w:ascii="Times New Roman" w:hAnsi="Times New Roman"/>
          <w:sz w:val="24"/>
          <w:szCs w:val="24"/>
        </w:rPr>
        <w:br/>
        <w:t xml:space="preserve">§ 1 </w:t>
      </w:r>
      <w:r w:rsidRPr="00B65EFE">
        <w:rPr>
          <w:rFonts w:ascii="Times New Roman" w:hAnsi="Times New Roman"/>
          <w:sz w:val="24"/>
          <w:szCs w:val="24"/>
        </w:rPr>
        <w:br/>
      </w:r>
      <w:r w:rsidRPr="00B65EFE">
        <w:rPr>
          <w:rFonts w:ascii="Times New Roman" w:hAnsi="Times New Roman"/>
          <w:sz w:val="24"/>
          <w:szCs w:val="24"/>
        </w:rPr>
        <w:br/>
        <w:t xml:space="preserve">Wyraża się zgodę na zawarcie z Pocztą Polską Spółka Akcyjna z siedzibą w Warszawie kolejnej umowy dzierżawy lokalu użytkowego o pow. 11,29 m </w:t>
      </w:r>
      <w:proofErr w:type="spellStart"/>
      <w:r w:rsidRPr="00B65EFE">
        <w:rPr>
          <w:rFonts w:ascii="Times New Roman" w:hAnsi="Times New Roman"/>
          <w:sz w:val="24"/>
          <w:szCs w:val="24"/>
        </w:rPr>
        <w:t>kw</w:t>
      </w:r>
      <w:proofErr w:type="spellEnd"/>
      <w:r w:rsidRPr="00B65EFE">
        <w:rPr>
          <w:rFonts w:ascii="Times New Roman" w:hAnsi="Times New Roman"/>
          <w:sz w:val="24"/>
          <w:szCs w:val="24"/>
        </w:rPr>
        <w:t xml:space="preserve">, położonego w budynku Starostwa Powiatowego w Pyrzycach, przy ul. Lipiańskiej 4, z przeznaczeniem na prowadzenie placówki pocztowej. </w:t>
      </w:r>
      <w:r w:rsidRPr="00B65EFE">
        <w:rPr>
          <w:rFonts w:ascii="Times New Roman" w:hAnsi="Times New Roman"/>
          <w:sz w:val="24"/>
          <w:szCs w:val="24"/>
        </w:rPr>
        <w:br/>
      </w:r>
      <w:r w:rsidRPr="00B65EFE">
        <w:rPr>
          <w:rFonts w:ascii="Times New Roman" w:hAnsi="Times New Roman"/>
          <w:sz w:val="24"/>
          <w:szCs w:val="24"/>
        </w:rPr>
        <w:br/>
        <w:t xml:space="preserve">§ 2 </w:t>
      </w:r>
      <w:r w:rsidRPr="00B65EFE">
        <w:rPr>
          <w:rFonts w:ascii="Times New Roman" w:hAnsi="Times New Roman"/>
          <w:sz w:val="24"/>
          <w:szCs w:val="24"/>
        </w:rPr>
        <w:br/>
      </w:r>
      <w:r w:rsidRPr="00B65EFE">
        <w:rPr>
          <w:rFonts w:ascii="Times New Roman" w:hAnsi="Times New Roman"/>
          <w:sz w:val="24"/>
          <w:szCs w:val="24"/>
        </w:rPr>
        <w:br/>
        <w:t xml:space="preserve">Wykonanie uchwały powierza się Zarządowi Powiatu Pyrzyckiego. </w:t>
      </w:r>
      <w:r w:rsidRPr="00B65EFE">
        <w:rPr>
          <w:rFonts w:ascii="Times New Roman" w:hAnsi="Times New Roman"/>
          <w:sz w:val="24"/>
          <w:szCs w:val="24"/>
        </w:rPr>
        <w:br/>
      </w:r>
      <w:r w:rsidRPr="00B65EFE">
        <w:rPr>
          <w:rFonts w:ascii="Times New Roman" w:hAnsi="Times New Roman"/>
          <w:sz w:val="24"/>
          <w:szCs w:val="24"/>
        </w:rPr>
        <w:br/>
        <w:t xml:space="preserve">§ 3 </w:t>
      </w:r>
      <w:r w:rsidRPr="00B65EFE">
        <w:rPr>
          <w:rFonts w:ascii="Times New Roman" w:hAnsi="Times New Roman"/>
          <w:sz w:val="24"/>
          <w:szCs w:val="24"/>
        </w:rPr>
        <w:br/>
      </w:r>
      <w:r w:rsidRPr="00B65EFE">
        <w:rPr>
          <w:rFonts w:ascii="Times New Roman" w:hAnsi="Times New Roman"/>
          <w:sz w:val="24"/>
          <w:szCs w:val="24"/>
        </w:rPr>
        <w:br/>
        <w:t xml:space="preserve">Uchwała wchodzi w życie z dniem podjęcia. </w:t>
      </w:r>
      <w:r w:rsidRPr="00B65EFE">
        <w:rPr>
          <w:rFonts w:ascii="Times New Roman" w:hAnsi="Times New Roman"/>
          <w:sz w:val="24"/>
          <w:szCs w:val="24"/>
        </w:rPr>
        <w:br/>
      </w:r>
      <w:r w:rsidRPr="00B65EFE">
        <w:rPr>
          <w:rFonts w:ascii="Times New Roman" w:hAnsi="Times New Roman"/>
          <w:sz w:val="24"/>
          <w:szCs w:val="24"/>
        </w:rPr>
        <w:br/>
      </w:r>
      <w:r w:rsidRPr="00B65EFE">
        <w:rPr>
          <w:rFonts w:ascii="Times New Roman" w:hAnsi="Times New Roman"/>
          <w:sz w:val="24"/>
          <w:szCs w:val="24"/>
        </w:rPr>
        <w:br/>
      </w:r>
      <w:r w:rsidRPr="00B65EFE">
        <w:rPr>
          <w:rFonts w:ascii="Times New Roman" w:hAnsi="Times New Roman"/>
          <w:sz w:val="24"/>
          <w:szCs w:val="24"/>
        </w:rPr>
        <w:br/>
        <w:t xml:space="preserve">PRZEWODNICZĄCY RADY </w:t>
      </w:r>
      <w:r w:rsidRPr="00B65EFE">
        <w:rPr>
          <w:rFonts w:ascii="Times New Roman" w:hAnsi="Times New Roman"/>
          <w:sz w:val="24"/>
          <w:szCs w:val="24"/>
        </w:rPr>
        <w:br/>
      </w:r>
      <w:r w:rsidRPr="00B65EFE">
        <w:rPr>
          <w:rFonts w:ascii="Times New Roman" w:hAnsi="Times New Roman"/>
          <w:sz w:val="24"/>
          <w:szCs w:val="24"/>
        </w:rPr>
        <w:br/>
        <w:t>WOJCIECH KUŹMIŃSKI</w:t>
      </w:r>
    </w:p>
    <w:sectPr w:rsidR="00940EB8" w:rsidRPr="00B65EFE"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B65EFE"/>
    <w:rsid w:val="00912A43"/>
    <w:rsid w:val="00940EB8"/>
    <w:rsid w:val="00B65EFE"/>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1169</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2021-11-16T08:25:00Z</dcterms:created>
  <dcterms:modified xsi:type="dcterms:W3CDTF">2021-11-16T08:25:00Z</dcterms:modified>
</cp:coreProperties>
</file>