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F43CF" w:rsidRDefault="00AF43CF">
      <w:pPr>
        <w:rPr>
          <w:rFonts w:ascii="Times New Roman" w:hAnsi="Times New Roman"/>
          <w:sz w:val="24"/>
          <w:szCs w:val="24"/>
        </w:rPr>
      </w:pPr>
      <w:r w:rsidRPr="00AF43CF">
        <w:rPr>
          <w:rFonts w:ascii="Times New Roman" w:hAnsi="Times New Roman"/>
          <w:sz w:val="24"/>
          <w:szCs w:val="24"/>
        </w:rPr>
        <w:t xml:space="preserve">UCHWAŁA NR XXIX/152/13 </w:t>
      </w:r>
      <w:r w:rsidRPr="00AF43CF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AF43CF">
        <w:rPr>
          <w:rFonts w:ascii="Times New Roman" w:hAnsi="Times New Roman"/>
          <w:sz w:val="24"/>
          <w:szCs w:val="24"/>
        </w:rPr>
        <w:br/>
        <w:t xml:space="preserve">z dnia 26 czerwca 2013 r.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w sprawie absolutorium dla Zarządu Powiatu Pyrzyckiego.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Na podstawie art. 12 pkt. 6 ustawy z dnia 5 czerwca 1998 r. o samorządzie powiatowym (t. j. Dz. U. z 2013 r. poz. 595) oraz art. 271 ust. 1 ustawy z dnia 27 sierpnia 2009 r. o finansach publicznych (Dz. U. Nr 157, poz. 1240 z </w:t>
      </w:r>
      <w:proofErr w:type="spellStart"/>
      <w:r w:rsidRPr="00AF43CF">
        <w:rPr>
          <w:rFonts w:ascii="Times New Roman" w:hAnsi="Times New Roman"/>
          <w:sz w:val="24"/>
          <w:szCs w:val="24"/>
        </w:rPr>
        <w:t>póź</w:t>
      </w:r>
      <w:proofErr w:type="spellEnd"/>
      <w:r w:rsidRPr="00AF43CF">
        <w:rPr>
          <w:rFonts w:ascii="Times New Roman" w:hAnsi="Times New Roman"/>
          <w:sz w:val="24"/>
          <w:szCs w:val="24"/>
        </w:rPr>
        <w:t xml:space="preserve">. zm.) Rada Powiatu uchwala, co następuje: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§ 1.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Po zapoznaniu się z: </w:t>
      </w:r>
      <w:r w:rsidRPr="00AF43CF">
        <w:rPr>
          <w:rFonts w:ascii="Times New Roman" w:hAnsi="Times New Roman"/>
          <w:sz w:val="24"/>
          <w:szCs w:val="24"/>
        </w:rPr>
        <w:br/>
        <w:t xml:space="preserve">1) sprawozdaniem z wykonania budżetu na 2012 r.; </w:t>
      </w:r>
      <w:r w:rsidRPr="00AF43CF">
        <w:rPr>
          <w:rFonts w:ascii="Times New Roman" w:hAnsi="Times New Roman"/>
          <w:sz w:val="24"/>
          <w:szCs w:val="24"/>
        </w:rPr>
        <w:br/>
        <w:t xml:space="preserve">2) sprawozdaniem finansowym; </w:t>
      </w:r>
      <w:r w:rsidRPr="00AF43CF">
        <w:rPr>
          <w:rFonts w:ascii="Times New Roman" w:hAnsi="Times New Roman"/>
          <w:sz w:val="24"/>
          <w:szCs w:val="24"/>
        </w:rPr>
        <w:br/>
        <w:t xml:space="preserve">3) opinią Regionalnej Izby Obrachunkowej w Szczecinie, </w:t>
      </w:r>
      <w:r w:rsidRPr="00AF43CF">
        <w:rPr>
          <w:rFonts w:ascii="Times New Roman" w:hAnsi="Times New Roman"/>
          <w:sz w:val="24"/>
          <w:szCs w:val="24"/>
        </w:rPr>
        <w:br/>
        <w:t xml:space="preserve">4) informacją o stanie mienia Powiatu Pyrzyckiego; </w:t>
      </w:r>
      <w:r w:rsidRPr="00AF43CF">
        <w:rPr>
          <w:rFonts w:ascii="Times New Roman" w:hAnsi="Times New Roman"/>
          <w:sz w:val="24"/>
          <w:szCs w:val="24"/>
        </w:rPr>
        <w:br/>
        <w:t xml:space="preserve">5) stanowiskiem Komisji Rewizyjnej; </w:t>
      </w:r>
      <w:r w:rsidRPr="00AF43CF">
        <w:rPr>
          <w:rFonts w:ascii="Times New Roman" w:hAnsi="Times New Roman"/>
          <w:sz w:val="24"/>
          <w:szCs w:val="24"/>
        </w:rPr>
        <w:br/>
        <w:t xml:space="preserve">udziela się Zarządowi Powiatu absolutorium z tytułu wykonania budżetu na rok 2012.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§ 2.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</w:r>
      <w:r w:rsidRPr="00AF43CF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AF43CF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AF43C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43CF"/>
    <w:rsid w:val="00912A43"/>
    <w:rsid w:val="00940EB8"/>
    <w:rsid w:val="00AF43C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2021-11-16T08:24:00Z</dcterms:created>
  <dcterms:modified xsi:type="dcterms:W3CDTF">2021-11-16T08:24:00Z</dcterms:modified>
</cp:coreProperties>
</file>