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A5125" w:rsidRDefault="00BA5125">
      <w:pPr>
        <w:rPr>
          <w:rFonts w:ascii="Times New Roman" w:hAnsi="Times New Roman"/>
          <w:sz w:val="24"/>
          <w:szCs w:val="24"/>
        </w:rPr>
      </w:pPr>
      <w:r w:rsidRPr="00BA5125">
        <w:rPr>
          <w:rFonts w:ascii="Times New Roman" w:hAnsi="Times New Roman"/>
          <w:sz w:val="24"/>
          <w:szCs w:val="24"/>
        </w:rPr>
        <w:t xml:space="preserve">UCHWAŁA NR XXIV/137/13 </w:t>
      </w:r>
      <w:r w:rsidRPr="00BA512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A5125">
        <w:rPr>
          <w:rFonts w:ascii="Times New Roman" w:hAnsi="Times New Roman"/>
          <w:sz w:val="24"/>
          <w:szCs w:val="24"/>
        </w:rPr>
        <w:br/>
        <w:t xml:space="preserve">z dnia 28 stycznia 2013 r.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w sprawie zmian w budżecie powiatu na rok 2013 </w:t>
      </w:r>
      <w:r w:rsidRPr="00BA5125">
        <w:rPr>
          <w:rFonts w:ascii="Times New Roman" w:hAnsi="Times New Roman"/>
          <w:sz w:val="24"/>
          <w:szCs w:val="24"/>
        </w:rPr>
        <w:br/>
        <w:t xml:space="preserve">oraz zmiany budżetu powiatu na rok 2013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Dz. U. z 2001 r. Nr 142, poz. 1592 z późniejszymi zmianami), Rada Powiatu Pyrzyckiego uchwala co następuje: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§ 1. Zwiększa się dochody budżetu powiatu na rok 2013 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z tego: </w:t>
      </w:r>
      <w:r w:rsidRPr="00BA5125">
        <w:rPr>
          <w:rFonts w:ascii="Times New Roman" w:hAnsi="Times New Roman"/>
          <w:sz w:val="24"/>
          <w:szCs w:val="24"/>
        </w:rPr>
        <w:br/>
        <w:t xml:space="preserve">dochody związane z realizacją zadań własnych 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w tym: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Dział 853 POZOSTAŁE ZADANIA W ZKRESIE POLITYKI SPOŁECZNEJ </w:t>
      </w:r>
      <w:r w:rsidRPr="00BA5125">
        <w:rPr>
          <w:rFonts w:ascii="Times New Roman" w:hAnsi="Times New Roman"/>
          <w:sz w:val="24"/>
          <w:szCs w:val="24"/>
        </w:rPr>
        <w:br/>
        <w:t xml:space="preserve">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Rozdział 85395 Pozostała działalność 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"Piramida Kompetencji" </w:t>
      </w:r>
      <w:r w:rsidRPr="00BA5125">
        <w:rPr>
          <w:rFonts w:ascii="Times New Roman" w:hAnsi="Times New Roman"/>
          <w:sz w:val="24"/>
          <w:szCs w:val="24"/>
        </w:rPr>
        <w:br/>
        <w:t xml:space="preserve">§ 2007 o Dotacje celowe w ramach programów finansowanych z udziałem środków europejskich oraz środków, o których mowa w art. 5 ust. 1 oraz ust. 1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30.000 zł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"Kuźnia Pracy" </w:t>
      </w:r>
      <w:r w:rsidRPr="00BA5125">
        <w:rPr>
          <w:rFonts w:ascii="Times New Roman" w:hAnsi="Times New Roman"/>
          <w:sz w:val="24"/>
          <w:szCs w:val="24"/>
        </w:rPr>
        <w:br/>
        <w:t xml:space="preserve">§ 2007 o Dotacje celowe w ramach programów finansowanych z udziałem środków europejskich oraz środków, o których mowa w art. 5 ust. 1 oraz ust. 1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795.845 zł </w:t>
      </w:r>
      <w:r w:rsidRPr="00BA5125">
        <w:rPr>
          <w:rFonts w:ascii="Times New Roman" w:hAnsi="Times New Roman"/>
          <w:sz w:val="24"/>
          <w:szCs w:val="24"/>
        </w:rPr>
        <w:br/>
        <w:t xml:space="preserve">§ 2009 o Dotacje celowe w ramach programów finansowanych z udziałem środków europejskich oraz środków, o których mowa w art. 5 ust. 1 oraz ust. 1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140.444 zł </w:t>
      </w:r>
      <w:r w:rsidRPr="00BA5125">
        <w:rPr>
          <w:rFonts w:ascii="Times New Roman" w:hAnsi="Times New Roman"/>
          <w:sz w:val="24"/>
          <w:szCs w:val="24"/>
        </w:rPr>
        <w:br/>
        <w:t xml:space="preserve">"W młodzieży siła" </w:t>
      </w:r>
      <w:r w:rsidRPr="00BA5125">
        <w:rPr>
          <w:rFonts w:ascii="Times New Roman" w:hAnsi="Times New Roman"/>
          <w:sz w:val="24"/>
          <w:szCs w:val="24"/>
        </w:rPr>
        <w:br/>
        <w:t xml:space="preserve">§ 2007 o Dotacje celowe w ramach programów finansowanych z udziałem środków europejskich oraz środków, o których mowa w art. 5 ust. 1 oraz ust. 1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811.740 zł </w:t>
      </w:r>
      <w:r w:rsidRPr="00BA5125">
        <w:rPr>
          <w:rFonts w:ascii="Times New Roman" w:hAnsi="Times New Roman"/>
          <w:sz w:val="24"/>
          <w:szCs w:val="24"/>
        </w:rPr>
        <w:br/>
        <w:t xml:space="preserve">§ 2009 o Dotacje celowe w ramach programów finansowanych z udziałem środków europejskich oraz środków, o których mowa w art. 5 ust. 1 oraz ust. 1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BA5125">
        <w:rPr>
          <w:rFonts w:ascii="Times New Roman" w:hAnsi="Times New Roman"/>
          <w:sz w:val="24"/>
          <w:szCs w:val="24"/>
        </w:rPr>
        <w:t>pkt</w:t>
      </w:r>
      <w:proofErr w:type="spellEnd"/>
      <w:r w:rsidRPr="00BA5125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143.819 zł </w:t>
      </w:r>
      <w:r w:rsidRPr="00BA5125">
        <w:rPr>
          <w:rFonts w:ascii="Times New Roman" w:hAnsi="Times New Roman"/>
          <w:sz w:val="24"/>
          <w:szCs w:val="24"/>
        </w:rPr>
        <w:br/>
        <w:t xml:space="preserve">§ 2. Zmniejsza się wydatki budżetu powiatu na rok 2013 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z tego: </w:t>
      </w:r>
      <w:r w:rsidRPr="00BA5125">
        <w:rPr>
          <w:rFonts w:ascii="Times New Roman" w:hAnsi="Times New Roman"/>
          <w:sz w:val="24"/>
          <w:szCs w:val="24"/>
        </w:rPr>
        <w:br/>
        <w:t xml:space="preserve">wydatki związane z realizacją zadań własnych o kwotę 60.000 zł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lastRenderedPageBreak/>
        <w:t xml:space="preserve">w tym: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Dział 757 OBSŁUGA DŁUGU PUBLICZNEGO </w:t>
      </w:r>
      <w:r w:rsidRPr="00BA5125">
        <w:rPr>
          <w:rFonts w:ascii="Times New Roman" w:hAnsi="Times New Roman"/>
          <w:sz w:val="24"/>
          <w:szCs w:val="24"/>
        </w:rPr>
        <w:br/>
        <w:t xml:space="preserve">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A5125">
        <w:rPr>
          <w:rFonts w:ascii="Times New Roman" w:hAnsi="Times New Roman"/>
          <w:sz w:val="24"/>
          <w:szCs w:val="24"/>
        </w:rPr>
        <w:br/>
        <w:t xml:space="preserve">Rozdział 75702 Obsługa papierów wartościowych, kredytów i pożyczek jednostek samorządu terytorialnego 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8110 Odsetki od samorządowych papierów wartościowych lub zaciągniętych przez jednostkę samorządu terytorialnego kredytów i pożyczek 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3. Zwiększa się wydatki budżetu powiatu na rok 2013 o kwotę 1.981.848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z tego: </w:t>
      </w:r>
      <w:r w:rsidRPr="00BA5125">
        <w:rPr>
          <w:rFonts w:ascii="Times New Roman" w:hAnsi="Times New Roman"/>
          <w:sz w:val="24"/>
          <w:szCs w:val="24"/>
        </w:rPr>
        <w:br/>
        <w:t xml:space="preserve">wydatki związane z realizacją zadań własnych o kwotę 1.981.848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w tym: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Dział 758 RÓŻNE ROZLICZENIA </w:t>
      </w:r>
      <w:r w:rsidRPr="00BA5125">
        <w:rPr>
          <w:rFonts w:ascii="Times New Roman" w:hAnsi="Times New Roman"/>
          <w:sz w:val="24"/>
          <w:szCs w:val="24"/>
        </w:rPr>
        <w:br/>
        <w:t xml:space="preserve">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A5125">
        <w:rPr>
          <w:rFonts w:ascii="Times New Roman" w:hAnsi="Times New Roman"/>
          <w:sz w:val="24"/>
          <w:szCs w:val="24"/>
        </w:rPr>
        <w:br/>
        <w:t xml:space="preserve">Rozdział 75818 Rezerwy ogólne i celowe o kwotę 60.000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4810 Rezerwy (rezerwa ogólna) o kwotę 60.000 zł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Dział 853 POZOSTAŁE ZADANIA W ZKRESIE POLITYKI SPOŁECZNEJ </w:t>
      </w:r>
      <w:r w:rsidRPr="00BA5125">
        <w:rPr>
          <w:rFonts w:ascii="Times New Roman" w:hAnsi="Times New Roman"/>
          <w:sz w:val="24"/>
          <w:szCs w:val="24"/>
        </w:rPr>
        <w:br/>
        <w:t xml:space="preserve">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BA5125">
        <w:rPr>
          <w:rFonts w:ascii="Times New Roman" w:hAnsi="Times New Roman"/>
          <w:sz w:val="24"/>
          <w:szCs w:val="24"/>
        </w:rPr>
        <w:br/>
        <w:t xml:space="preserve">Rozdział 85395 Pozostała działalność o kwotę 1.921.848 zł </w:t>
      </w:r>
      <w:r w:rsidRPr="00BA5125">
        <w:rPr>
          <w:rFonts w:ascii="Times New Roman" w:hAnsi="Times New Roman"/>
          <w:sz w:val="24"/>
          <w:szCs w:val="24"/>
        </w:rPr>
        <w:br/>
        <w:t xml:space="preserve">"Piramida Kompetencji" o kwotę 30.000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4017 Wynagrodzenia osobowe pracowników o kwotę 25.090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4117 Składki na ubezpieczenia społeczne o kwotę 4.290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4127 Składki na Fundusz Pracy o kwotę 620 zł </w:t>
      </w:r>
      <w:r w:rsidRPr="00BA5125">
        <w:rPr>
          <w:rFonts w:ascii="Times New Roman" w:hAnsi="Times New Roman"/>
          <w:sz w:val="24"/>
          <w:szCs w:val="24"/>
        </w:rPr>
        <w:br/>
        <w:t xml:space="preserve">"Kuźnia Pracy" o kwotę 936.289 zł </w:t>
      </w:r>
      <w:r w:rsidRPr="00BA5125">
        <w:rPr>
          <w:rFonts w:ascii="Times New Roman" w:hAnsi="Times New Roman"/>
          <w:sz w:val="24"/>
          <w:szCs w:val="24"/>
        </w:rPr>
        <w:br/>
        <w:t xml:space="preserve">§ 3117 Świadczenia społeczne o kwotę 406.821 zł </w:t>
      </w:r>
      <w:r w:rsidRPr="00BA5125">
        <w:rPr>
          <w:rFonts w:ascii="Times New Roman" w:hAnsi="Times New Roman"/>
          <w:sz w:val="24"/>
          <w:szCs w:val="24"/>
        </w:rPr>
        <w:br/>
        <w:t xml:space="preserve">§ 3119 Świadczenia społeczne o kwotę 71.792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4017 Wynagrodzenia osobowe pracowników o kwotę 66.843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4019 Wynagrodzenia osobowe pracowników o kwotę 11.796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4047 Dodatkowe wynagrodzenie roczne o kwotę 1.063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4049 Dodatkowe wynagrodzenie roczne o kwotę 187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4117 Składki na ubezpieczenia społeczne o kwotę 126.326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4119 Składki na ubezpieczenia społeczne o kwotę 22.293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4127 Składki na Fundusz Pracy o kwotę 1.358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4129 Składki na Fundusz Pracy o kwotę 240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4177 Wynagrodzenia bezosobowe o kwotę 14.726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4179 Wynagrodzenia bezosobowe o kwotę 2.599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4217 Zakup materiałów i wyposażenia o kwotę 5.100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4219 Zakup materiałów i wyposażenia o kwotę 900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4287 Zakup usług zdrowotnych o kwotę 1.785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4289 Zakup usług zdrowotnych o kwotę 315 zł </w:t>
      </w:r>
      <w:r w:rsidRPr="00BA5125">
        <w:rPr>
          <w:rFonts w:ascii="Times New Roman" w:hAnsi="Times New Roman"/>
          <w:sz w:val="24"/>
          <w:szCs w:val="24"/>
        </w:rPr>
        <w:br/>
        <w:t xml:space="preserve">§ 4307 Zakup usług pozostałych o kwotę 170.935 zł </w:t>
      </w:r>
      <w:r w:rsidRPr="00BA5125">
        <w:rPr>
          <w:rFonts w:ascii="Times New Roman" w:hAnsi="Times New Roman"/>
          <w:sz w:val="24"/>
          <w:szCs w:val="24"/>
        </w:rPr>
        <w:br/>
        <w:t xml:space="preserve">§ 4309 Zakup usług pozostałych o kwotę 30.165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4417 Podróże służbowe krajowe o kwotę 888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4419 Podróże służbowe krajowe o kwotę 157 zł </w:t>
      </w:r>
      <w:r w:rsidRPr="00BA5125">
        <w:rPr>
          <w:rFonts w:ascii="Times New Roman" w:hAnsi="Times New Roman"/>
          <w:sz w:val="24"/>
          <w:szCs w:val="24"/>
        </w:rPr>
        <w:br/>
        <w:t xml:space="preserve">"W młodzieży siła" o kwotę 955.559 zł </w:t>
      </w:r>
      <w:r w:rsidRPr="00BA5125">
        <w:rPr>
          <w:rFonts w:ascii="Times New Roman" w:hAnsi="Times New Roman"/>
          <w:sz w:val="24"/>
          <w:szCs w:val="24"/>
        </w:rPr>
        <w:br/>
        <w:t xml:space="preserve">§ 3117 Świadczenia społeczne o kwotę 385.590 zł </w:t>
      </w:r>
      <w:r w:rsidRPr="00BA5125">
        <w:rPr>
          <w:rFonts w:ascii="Times New Roman" w:hAnsi="Times New Roman"/>
          <w:sz w:val="24"/>
          <w:szCs w:val="24"/>
        </w:rPr>
        <w:br/>
        <w:t xml:space="preserve">§ 3119 Świadczenia społeczne o kwotę 68.045 zł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lastRenderedPageBreak/>
        <w:t xml:space="preserve">§ 4017 Wynagrodzenia osobowe pracowników o kwotę 71.545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4019 Wynagrodzenia osobowe pracowników o kwotę 12.626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4047 Dodatkowe wynagrodzenie roczne o kwotę 569 zł </w:t>
      </w:r>
      <w:r w:rsidRPr="00BA5125">
        <w:rPr>
          <w:rFonts w:ascii="Times New Roman" w:hAnsi="Times New Roman"/>
          <w:sz w:val="24"/>
          <w:szCs w:val="24"/>
        </w:rPr>
        <w:br/>
        <w:t xml:space="preserve">§ 4049 Dodatkowe wynagrodzenie roczne o kwotę 100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4117 Składki na ubezpieczenia społeczne o kwotę 120.680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4119 Składki na ubezpieczenia społeczne o kwotę 21.866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4127 Składki na Fundusz Pracy o kwotę 1.118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4129 Składki na Fundusz Pracy o kwotę 198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4177 Wynagrodzenia bezosobowe o kwotę 18.913 zł </w:t>
      </w:r>
      <w:r w:rsidRPr="00BA5125">
        <w:rPr>
          <w:rFonts w:ascii="Times New Roman" w:hAnsi="Times New Roman"/>
          <w:sz w:val="24"/>
          <w:szCs w:val="24"/>
        </w:rPr>
        <w:br/>
        <w:t xml:space="preserve">§ 4179 Wynagrodzenia bezosobowe o kwotę 3.338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4217 Zakup materiałów i wyposażenia o kwotę 16.550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4219 Zakup materiałów i wyposażenia o kwotę 2.921 zł </w:t>
      </w:r>
      <w:r w:rsidRPr="00BA5125">
        <w:rPr>
          <w:rFonts w:ascii="Times New Roman" w:hAnsi="Times New Roman"/>
          <w:sz w:val="24"/>
          <w:szCs w:val="24"/>
        </w:rPr>
        <w:br/>
        <w:t xml:space="preserve">§ 4307 Zakup usług pozostałych o kwotę 193.736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4309 Zakup usług pozostałych o kwotę 34.189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4417 Podróże służbowe krajowe o kwotę 1.339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4419 Podróże służbowe krajowe o kwotę 236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4437 Różne opłaty i składki o kwotę 1.700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4439 Różne opłaty i składki o kwotę 300 zł </w:t>
      </w:r>
      <w:r w:rsidRPr="00BA5125">
        <w:rPr>
          <w:rFonts w:ascii="Times New Roman" w:hAnsi="Times New Roman"/>
          <w:sz w:val="24"/>
          <w:szCs w:val="24"/>
        </w:rPr>
        <w:br/>
        <w:t xml:space="preserve">§ 4. Wykonanie uchwały powierza się Zarządowi Powiatu. </w:t>
      </w:r>
      <w:r w:rsidRPr="00BA5125">
        <w:rPr>
          <w:rFonts w:ascii="Times New Roman" w:hAnsi="Times New Roman"/>
          <w:sz w:val="24"/>
          <w:szCs w:val="24"/>
        </w:rPr>
        <w:br/>
        <w:t xml:space="preserve">§ 5. Uchwała wchodzi w życie z dniem podjęcia. </w:t>
      </w:r>
      <w:r w:rsidRPr="00BA5125">
        <w:rPr>
          <w:rFonts w:ascii="Times New Roman" w:hAnsi="Times New Roman"/>
          <w:sz w:val="24"/>
          <w:szCs w:val="24"/>
        </w:rPr>
        <w:br/>
      </w:r>
      <w:r w:rsidRPr="00BA512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A5125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BA512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5125"/>
    <w:rsid w:val="00912A43"/>
    <w:rsid w:val="00940EB8"/>
    <w:rsid w:val="00BA512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2021-11-16T08:10:00Z</dcterms:created>
  <dcterms:modified xsi:type="dcterms:W3CDTF">2021-11-16T08:15:00Z</dcterms:modified>
</cp:coreProperties>
</file>