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95B8B" w:rsidRDefault="00295B8B">
      <w:pPr>
        <w:rPr>
          <w:rFonts w:ascii="Times New Roman" w:hAnsi="Times New Roman"/>
          <w:sz w:val="24"/>
          <w:szCs w:val="24"/>
        </w:rPr>
      </w:pPr>
      <w:r w:rsidRPr="00295B8B">
        <w:rPr>
          <w:rFonts w:ascii="Times New Roman" w:hAnsi="Times New Roman"/>
          <w:sz w:val="24"/>
          <w:szCs w:val="24"/>
        </w:rPr>
        <w:t xml:space="preserve">UCHWAŁA NR XXXIV/187/14 </w:t>
      </w:r>
      <w:r w:rsidRPr="00295B8B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95B8B">
        <w:rPr>
          <w:rFonts w:ascii="Times New Roman" w:hAnsi="Times New Roman"/>
          <w:sz w:val="24"/>
          <w:szCs w:val="24"/>
        </w:rPr>
        <w:br/>
        <w:t xml:space="preserve">z dnia 19 lutego 2014 r.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w sprawie zmiany budżetu powiatu na rok 2014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Na podstawie art. 12, 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5 ustawy z dnia 5 czerwca 1998 r. o samorządzie powiatowym (tekst jednolity </w:t>
      </w:r>
      <w:proofErr w:type="spellStart"/>
      <w:r w:rsidRPr="00295B8B">
        <w:rPr>
          <w:rFonts w:ascii="Times New Roman" w:hAnsi="Times New Roman"/>
          <w:sz w:val="24"/>
          <w:szCs w:val="24"/>
        </w:rPr>
        <w:t>Dz.U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. z 2013 r. poz. 595 z późniejszymi zmianami) Rada Powiatu Pyrzyckiego uchwala co następuje: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§ 1. Zwiększa się dochody budżetu powiatu na rok 2014 o kwotę 145.102,00zł </w:t>
      </w:r>
      <w:r w:rsidRPr="00295B8B">
        <w:rPr>
          <w:rFonts w:ascii="Times New Roman" w:hAnsi="Times New Roman"/>
          <w:sz w:val="24"/>
          <w:szCs w:val="24"/>
        </w:rPr>
        <w:br/>
        <w:t xml:space="preserve">z tego: </w:t>
      </w:r>
      <w:r w:rsidRPr="00295B8B">
        <w:rPr>
          <w:rFonts w:ascii="Times New Roman" w:hAnsi="Times New Roman"/>
          <w:sz w:val="24"/>
          <w:szCs w:val="24"/>
        </w:rPr>
        <w:br/>
        <w:t xml:space="preserve">- dochody związane z realizacją zadań własnych o kwotę 145.102,00 zł </w:t>
      </w:r>
      <w:r w:rsidRPr="00295B8B">
        <w:rPr>
          <w:rFonts w:ascii="Times New Roman" w:hAnsi="Times New Roman"/>
          <w:sz w:val="24"/>
          <w:szCs w:val="24"/>
        </w:rPr>
        <w:br/>
        <w:t xml:space="preserve">w tym: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Dział 853 POZOSTAŁE ZADANIA W ZAKRESIE </w:t>
      </w:r>
      <w:r w:rsidRPr="00295B8B">
        <w:rPr>
          <w:rFonts w:ascii="Times New Roman" w:hAnsi="Times New Roman"/>
          <w:sz w:val="24"/>
          <w:szCs w:val="24"/>
        </w:rPr>
        <w:br/>
        <w:t xml:space="preserve">POLITYKI SPOŁECZNEJ o kwotę 5.102,00 zł </w:t>
      </w:r>
      <w:r w:rsidRPr="00295B8B">
        <w:rPr>
          <w:rFonts w:ascii="Times New Roman" w:hAnsi="Times New Roman"/>
          <w:sz w:val="24"/>
          <w:szCs w:val="24"/>
        </w:rPr>
        <w:br/>
        <w:t xml:space="preserve">rozdział 85395 Pozostała działalność o kwotę 5.102,00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2007. Dotacje celowe w ramach programów finansowanych </w:t>
      </w:r>
      <w:r w:rsidRPr="00295B8B">
        <w:rPr>
          <w:rFonts w:ascii="Times New Roman" w:hAnsi="Times New Roman"/>
          <w:sz w:val="24"/>
          <w:szCs w:val="24"/>
        </w:rPr>
        <w:br/>
        <w:t xml:space="preserve">z udziałem środków europejskich oraz środków, o których </w:t>
      </w:r>
      <w:r w:rsidRPr="00295B8B">
        <w:rPr>
          <w:rFonts w:ascii="Times New Roman" w:hAnsi="Times New Roman"/>
          <w:sz w:val="24"/>
          <w:szCs w:val="24"/>
        </w:rPr>
        <w:br/>
        <w:t>mowa w art. 5 ust. 1 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3 oraz ust. 3 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5 i 6 ustawy, </w:t>
      </w:r>
      <w:r w:rsidRPr="00295B8B">
        <w:rPr>
          <w:rFonts w:ascii="Times New Roman" w:hAnsi="Times New Roman"/>
          <w:sz w:val="24"/>
          <w:szCs w:val="24"/>
        </w:rPr>
        <w:br/>
        <w:t xml:space="preserve">lub płatności w ramach budżetu środków europejskich o kwotę 4.337,00 zł </w:t>
      </w:r>
      <w:r w:rsidRPr="00295B8B">
        <w:rPr>
          <w:rFonts w:ascii="Times New Roman" w:hAnsi="Times New Roman"/>
          <w:sz w:val="24"/>
          <w:szCs w:val="24"/>
        </w:rPr>
        <w:br/>
        <w:t xml:space="preserve">- Doceń siebie o kwotę 4.337,00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2009. Dotacje celowe w ramach programów finansowanych </w:t>
      </w:r>
      <w:r w:rsidRPr="00295B8B">
        <w:rPr>
          <w:rFonts w:ascii="Times New Roman" w:hAnsi="Times New Roman"/>
          <w:sz w:val="24"/>
          <w:szCs w:val="24"/>
        </w:rPr>
        <w:br/>
        <w:t xml:space="preserve">z udziałem środków europejskich oraz środków, o których </w:t>
      </w:r>
      <w:r w:rsidRPr="00295B8B">
        <w:rPr>
          <w:rFonts w:ascii="Times New Roman" w:hAnsi="Times New Roman"/>
          <w:sz w:val="24"/>
          <w:szCs w:val="24"/>
        </w:rPr>
        <w:br/>
        <w:t>mowa w art. 5 ust. 1 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3 oraz ust. 3 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5 i 6 ustawy, </w:t>
      </w:r>
      <w:r w:rsidRPr="00295B8B">
        <w:rPr>
          <w:rFonts w:ascii="Times New Roman" w:hAnsi="Times New Roman"/>
          <w:sz w:val="24"/>
          <w:szCs w:val="24"/>
        </w:rPr>
        <w:br/>
        <w:t xml:space="preserve">lub płatności w ramach budżetu środków europejskich o kwotę 765,00 zł </w:t>
      </w:r>
      <w:r w:rsidRPr="00295B8B">
        <w:rPr>
          <w:rFonts w:ascii="Times New Roman" w:hAnsi="Times New Roman"/>
          <w:sz w:val="24"/>
          <w:szCs w:val="24"/>
        </w:rPr>
        <w:br/>
        <w:t xml:space="preserve">- Doceń siebie o kwotę 765,00 zł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Dział 854 EDUKACYJNA OPIEKA WYCHOWAWCZA o kwotę 140.000,00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rozdział 85410 Internaty i bursy szkolne o kwotę 140.000,00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0830. Wpływy z usług o kwotę 140.000,00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2. Zwiększa się wydatki budżetu powiatu na rok 2014 o kwotę 163.424,43 zł </w:t>
      </w:r>
      <w:r w:rsidRPr="00295B8B">
        <w:rPr>
          <w:rFonts w:ascii="Times New Roman" w:hAnsi="Times New Roman"/>
          <w:sz w:val="24"/>
          <w:szCs w:val="24"/>
        </w:rPr>
        <w:br/>
        <w:t xml:space="preserve">z tego: </w:t>
      </w:r>
      <w:r w:rsidRPr="00295B8B">
        <w:rPr>
          <w:rFonts w:ascii="Times New Roman" w:hAnsi="Times New Roman"/>
          <w:sz w:val="24"/>
          <w:szCs w:val="24"/>
        </w:rPr>
        <w:br/>
        <w:t xml:space="preserve">- wydatki związane z realizacją zadań własnych o kwotę 163.424,43 zł </w:t>
      </w:r>
      <w:r w:rsidRPr="00295B8B">
        <w:rPr>
          <w:rFonts w:ascii="Times New Roman" w:hAnsi="Times New Roman"/>
          <w:sz w:val="24"/>
          <w:szCs w:val="24"/>
        </w:rPr>
        <w:br/>
        <w:t xml:space="preserve">w tym: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Dział 8 5 1 OCHRONA ZDROWIA o kwotę 670,00 zł </w:t>
      </w:r>
      <w:r w:rsidRPr="00295B8B">
        <w:rPr>
          <w:rFonts w:ascii="Times New Roman" w:hAnsi="Times New Roman"/>
          <w:sz w:val="24"/>
          <w:szCs w:val="24"/>
        </w:rPr>
        <w:br/>
        <w:t xml:space="preserve">rozdział 85156 Składki na ubezpieczenie zdrowotne </w:t>
      </w:r>
      <w:r w:rsidRPr="00295B8B">
        <w:rPr>
          <w:rFonts w:ascii="Times New Roman" w:hAnsi="Times New Roman"/>
          <w:sz w:val="24"/>
          <w:szCs w:val="24"/>
        </w:rPr>
        <w:br/>
        <w:t xml:space="preserve">oraz świadczenia dla osób nieobjętych obowiązkiem </w:t>
      </w:r>
      <w:r w:rsidRPr="00295B8B">
        <w:rPr>
          <w:rFonts w:ascii="Times New Roman" w:hAnsi="Times New Roman"/>
          <w:sz w:val="24"/>
          <w:szCs w:val="24"/>
        </w:rPr>
        <w:br/>
        <w:t xml:space="preserve">ubezpieczenia zdrowotnego o kwotę 670,00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4130. Składki na ubezpieczenia zdrowotne o kwotę 670,00 zł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lastRenderedPageBreak/>
        <w:t xml:space="preserve">Dział 853 POZOSTAŁE ZADANIA W ZAKRESIE </w:t>
      </w:r>
      <w:r w:rsidRPr="00295B8B">
        <w:rPr>
          <w:rFonts w:ascii="Times New Roman" w:hAnsi="Times New Roman"/>
          <w:sz w:val="24"/>
          <w:szCs w:val="24"/>
        </w:rPr>
        <w:br/>
        <w:t xml:space="preserve">POLITYKI SPOŁECZNEJ o kwotę 23.424,43 zł </w:t>
      </w:r>
      <w:r w:rsidRPr="00295B8B">
        <w:rPr>
          <w:rFonts w:ascii="Times New Roman" w:hAnsi="Times New Roman"/>
          <w:sz w:val="24"/>
          <w:szCs w:val="24"/>
        </w:rPr>
        <w:br/>
        <w:t xml:space="preserve">rozdział 85395 Pozostała działalność o kwotę 23.424,43 zł </w:t>
      </w:r>
      <w:r w:rsidRPr="00295B8B">
        <w:rPr>
          <w:rFonts w:ascii="Times New Roman" w:hAnsi="Times New Roman"/>
          <w:sz w:val="24"/>
          <w:szCs w:val="24"/>
        </w:rPr>
        <w:br/>
        <w:t xml:space="preserve">"Doceń siebie" o kwotę 5.102,00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4047. Dodatkowe wynagrodzenie roczne o kwotę 3.655,00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4049. Dodatkowe wynagrodzenie roczne o kwotę 645,00zł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4117. Składki na ubezpieczenia społeczne o kwotę 625,00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4119. Składki na ubezpieczenia społeczne o kwotę 110,00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4127. Składki na Fundusz Pracy o kwotę 57,00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4129. Składki na Fundusz Pracy o kwotę 10,00 zł </w:t>
      </w:r>
      <w:r w:rsidRPr="00295B8B">
        <w:rPr>
          <w:rFonts w:ascii="Times New Roman" w:hAnsi="Times New Roman"/>
          <w:sz w:val="24"/>
          <w:szCs w:val="24"/>
        </w:rPr>
        <w:br/>
        <w:t xml:space="preserve">"Dyplom i matura kluczem do sukcesu" o kwotę 4.451,74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4017. Wynagrodzenia osobowe pracowników o kwotę 2.133,02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4117. Składki na ubezpieczenia społeczne o kwotę 364,72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4127. Składki na Fundusz Pracy o kwotę 194,41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4217. Zakup materiałów i wyposażenia o kwotę 23,80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4247. Zakupy pomocy naukowych, dydaktycznych i książek o kwotę 299,71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4307. Zakup usług pozostałych o kwotę 1.436,08 zł </w:t>
      </w:r>
      <w:r w:rsidRPr="00295B8B">
        <w:rPr>
          <w:rFonts w:ascii="Times New Roman" w:hAnsi="Times New Roman"/>
          <w:sz w:val="24"/>
          <w:szCs w:val="24"/>
        </w:rPr>
        <w:br/>
        <w:t xml:space="preserve">"Nauka moją szansą" o kwotę 13.870,69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4307. Zakup usług pozostałych o kwotę 13.870,69 zł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Dział 854 EDUKACYJNA OPIEKA WYCHOWAWCZA o kwotę 139.330,00 zł </w:t>
      </w:r>
      <w:r w:rsidRPr="00295B8B">
        <w:rPr>
          <w:rFonts w:ascii="Times New Roman" w:hAnsi="Times New Roman"/>
          <w:sz w:val="24"/>
          <w:szCs w:val="24"/>
        </w:rPr>
        <w:br/>
      </w:r>
      <w:proofErr w:type="spellStart"/>
      <w:r w:rsidRPr="00295B8B">
        <w:rPr>
          <w:rFonts w:ascii="Times New Roman" w:hAnsi="Times New Roman"/>
          <w:sz w:val="24"/>
          <w:szCs w:val="24"/>
        </w:rPr>
        <w:t>r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8B">
        <w:rPr>
          <w:rFonts w:ascii="Times New Roman" w:hAnsi="Times New Roman"/>
          <w:sz w:val="24"/>
          <w:szCs w:val="24"/>
        </w:rPr>
        <w:t>ozdział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85410 Internaty i bursy szkolne o kwotę 139.330,00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4210. Zakup materiałów i wyposażenia o kwotę 40.000,00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4220. Zakup artykułów żywnościowych o kwotę 80.000,00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4270. Zakup usług remontowych o kwotę 10.000,00 zł </w:t>
      </w:r>
      <w:r w:rsidRPr="00295B8B">
        <w:rPr>
          <w:rFonts w:ascii="Times New Roman" w:hAnsi="Times New Roman"/>
          <w:sz w:val="24"/>
          <w:szCs w:val="24"/>
        </w:rPr>
        <w:br/>
        <w:t xml:space="preserve">§ 4300. Zakup usług pozostałych o kwotę 9.330,00 zł </w:t>
      </w:r>
      <w:r w:rsidRPr="00295B8B">
        <w:rPr>
          <w:rFonts w:ascii="Times New Roman" w:hAnsi="Times New Roman"/>
          <w:sz w:val="24"/>
          <w:szCs w:val="24"/>
        </w:rPr>
        <w:br/>
        <w:t>§ 3. Zwiększa się przychody budżetu powiatu na rok 2014 o kwotę 18.322,43 zł w § 950 Wolne środki, o których mowa w art. 217 ust. 2 </w:t>
      </w:r>
      <w:proofErr w:type="spellStart"/>
      <w:r w:rsidRPr="00295B8B">
        <w:rPr>
          <w:rFonts w:ascii="Times New Roman" w:hAnsi="Times New Roman"/>
          <w:sz w:val="24"/>
          <w:szCs w:val="24"/>
        </w:rPr>
        <w:t>pkt</w:t>
      </w:r>
      <w:proofErr w:type="spellEnd"/>
      <w:r w:rsidRPr="00295B8B">
        <w:rPr>
          <w:rFonts w:ascii="Times New Roman" w:hAnsi="Times New Roman"/>
          <w:sz w:val="24"/>
          <w:szCs w:val="24"/>
        </w:rPr>
        <w:t xml:space="preserve"> 6 ustawy. </w:t>
      </w:r>
      <w:r w:rsidRPr="00295B8B">
        <w:rPr>
          <w:rFonts w:ascii="Times New Roman" w:hAnsi="Times New Roman"/>
          <w:sz w:val="24"/>
          <w:szCs w:val="24"/>
        </w:rPr>
        <w:br/>
        <w:t xml:space="preserve">§ 4. Wykonanie uchwały powierza się Zarządowi Powiatu. </w:t>
      </w:r>
      <w:r w:rsidRPr="00295B8B">
        <w:rPr>
          <w:rFonts w:ascii="Times New Roman" w:hAnsi="Times New Roman"/>
          <w:sz w:val="24"/>
          <w:szCs w:val="24"/>
        </w:rPr>
        <w:br/>
        <w:t xml:space="preserve">§ 5. Uchwała wchodzi wżycie z dniem podjęcia i podlega ogłoszeniu w Dzienniku Urzędowym Województwa Zachodniopomorskiego. </w:t>
      </w:r>
      <w:r w:rsidRPr="00295B8B">
        <w:rPr>
          <w:rFonts w:ascii="Times New Roman" w:hAnsi="Times New Roman"/>
          <w:sz w:val="24"/>
          <w:szCs w:val="24"/>
        </w:rPr>
        <w:br/>
        <w:t xml:space="preserve"> 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</w:r>
      <w:r w:rsidRPr="00295B8B">
        <w:rPr>
          <w:rFonts w:ascii="Times New Roman" w:hAnsi="Times New Roman"/>
          <w:sz w:val="24"/>
          <w:szCs w:val="24"/>
        </w:rPr>
        <w:br/>
        <w:t>Wojciech Kuźmiński </w:t>
      </w:r>
    </w:p>
    <w:sectPr w:rsidR="00940EB8" w:rsidRPr="00295B8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B8B"/>
    <w:rsid w:val="00034CA4"/>
    <w:rsid w:val="00295B8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2021-11-15T09:23:00Z</dcterms:created>
  <dcterms:modified xsi:type="dcterms:W3CDTF">2021-11-15T09:24:00Z</dcterms:modified>
</cp:coreProperties>
</file>