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23EFE" w:rsidRDefault="00423EFE">
      <w:pPr>
        <w:rPr>
          <w:rFonts w:ascii="Times New Roman" w:hAnsi="Times New Roman"/>
          <w:sz w:val="24"/>
          <w:szCs w:val="24"/>
        </w:rPr>
      </w:pPr>
      <w:r w:rsidRPr="00423EFE">
        <w:rPr>
          <w:rFonts w:ascii="Times New Roman" w:hAnsi="Times New Roman"/>
          <w:sz w:val="24"/>
          <w:szCs w:val="24"/>
        </w:rPr>
        <w:t xml:space="preserve">UCHWAŁA NR XXXIV/186/14 </w:t>
      </w:r>
      <w:r w:rsidRPr="00423EFE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423EFE">
        <w:rPr>
          <w:rFonts w:ascii="Times New Roman" w:hAnsi="Times New Roman"/>
          <w:sz w:val="24"/>
          <w:szCs w:val="24"/>
        </w:rPr>
        <w:br/>
        <w:t xml:space="preserve">z dnia 19 lutego 2014 r. </w:t>
      </w:r>
      <w:r w:rsidRPr="00423EFE">
        <w:rPr>
          <w:rFonts w:ascii="Times New Roman" w:hAnsi="Times New Roman"/>
          <w:sz w:val="24"/>
          <w:szCs w:val="24"/>
        </w:rPr>
        <w:br/>
      </w:r>
      <w:r w:rsidRPr="00423EFE">
        <w:rPr>
          <w:rFonts w:ascii="Times New Roman" w:hAnsi="Times New Roman"/>
          <w:sz w:val="24"/>
          <w:szCs w:val="24"/>
        </w:rPr>
        <w:br/>
        <w:t xml:space="preserve">w sprawie zamiany nieruchomości bez obowiązku dokonywania dopłat </w:t>
      </w:r>
      <w:r w:rsidRPr="00423EFE">
        <w:rPr>
          <w:rFonts w:ascii="Times New Roman" w:hAnsi="Times New Roman"/>
          <w:sz w:val="24"/>
          <w:szCs w:val="24"/>
        </w:rPr>
        <w:br/>
      </w:r>
      <w:r w:rsidRPr="00423EFE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423EFE">
        <w:rPr>
          <w:rFonts w:ascii="Times New Roman" w:hAnsi="Times New Roman"/>
          <w:sz w:val="24"/>
          <w:szCs w:val="24"/>
        </w:rPr>
        <w:t>pkt</w:t>
      </w:r>
      <w:proofErr w:type="spellEnd"/>
      <w:r w:rsidRPr="00423EFE">
        <w:rPr>
          <w:rFonts w:ascii="Times New Roman" w:hAnsi="Times New Roman"/>
          <w:sz w:val="24"/>
          <w:szCs w:val="24"/>
        </w:rPr>
        <w:t xml:space="preserve"> 8 lit "a" ustawy z dnia 5 czerwca 1998 roku o samorządzie powiatowym (jednolity tekst: Dz. U. z 2013 r., poz. 595, zmiany: z 2013 r., poz. 645) oraz art. 14 ust. 3 i ust. 5 w zw. z art. 11 ust. 2 ustawy z dnia 21 sierpnia 1997 r. o gospodarce nieruchomościami (jednolity tekst: Dz. U. z 2010 r., Nr 102, poz. 651 zmiany: z 2010 r. Dz. U. Nr 106, poz. 675, Dz. U. Nr 143, poz. 963, Dz. U. Nr 155, poz.1043, Dz. U. 197, poz.1307, Dz. U. Nr 200, poz.1323, z 2011r. Dz. U. Nr 64, poz. 341, Nr 115, poz. 673; Nr 130, poz. 762; Nr 106, poz. 622; Nr 135, poz. 789; Nr 129, poz. 732; Nr 187, poz. 1110; Nr 163, poz. 981; Nr 224, poz. 1337, z 2012 r., poz. 908; poz. 951; poz. 1256; poz. 1429 poz. 1529, z 2013 r., poz. 829; poz. 1238, z 2014 r., poz. 40) Rada Powiatu Pyrzyckiego uchwala, co następuje: </w:t>
      </w:r>
      <w:r w:rsidRPr="00423EFE">
        <w:rPr>
          <w:rFonts w:ascii="Times New Roman" w:hAnsi="Times New Roman"/>
          <w:sz w:val="24"/>
          <w:szCs w:val="24"/>
        </w:rPr>
        <w:br/>
      </w:r>
      <w:r w:rsidRPr="00423EFE">
        <w:rPr>
          <w:rFonts w:ascii="Times New Roman" w:hAnsi="Times New Roman"/>
          <w:sz w:val="24"/>
          <w:szCs w:val="24"/>
        </w:rPr>
        <w:br/>
        <w:t xml:space="preserve">§ 1 </w:t>
      </w:r>
      <w:r w:rsidRPr="00423EFE">
        <w:rPr>
          <w:rFonts w:ascii="Times New Roman" w:hAnsi="Times New Roman"/>
          <w:sz w:val="24"/>
          <w:szCs w:val="24"/>
        </w:rPr>
        <w:br/>
        <w:t xml:space="preserve">Wyraża się zgodę na zamianę trzech samodzielnych lokali mieszkalnych stanowiących własność Skarbu Państwa : </w:t>
      </w:r>
      <w:r w:rsidRPr="00423EFE">
        <w:rPr>
          <w:rFonts w:ascii="Times New Roman" w:hAnsi="Times New Roman"/>
          <w:sz w:val="24"/>
          <w:szCs w:val="24"/>
        </w:rPr>
        <w:br/>
        <w:t xml:space="preserve">- nr 1 o pow. 17,40 m </w:t>
      </w:r>
      <w:proofErr w:type="spellStart"/>
      <w:r w:rsidRPr="00423EFE">
        <w:rPr>
          <w:rFonts w:ascii="Times New Roman" w:hAnsi="Times New Roman"/>
          <w:sz w:val="24"/>
          <w:szCs w:val="24"/>
        </w:rPr>
        <w:t>kw</w:t>
      </w:r>
      <w:proofErr w:type="spellEnd"/>
      <w:r w:rsidRPr="00423EFE">
        <w:rPr>
          <w:rFonts w:ascii="Times New Roman" w:hAnsi="Times New Roman"/>
          <w:sz w:val="24"/>
          <w:szCs w:val="24"/>
        </w:rPr>
        <w:t xml:space="preserve"> z przynależną piwnicą A/1 o pow. 9,64 m </w:t>
      </w:r>
      <w:proofErr w:type="spellStart"/>
      <w:r w:rsidRPr="00423EFE">
        <w:rPr>
          <w:rFonts w:ascii="Times New Roman" w:hAnsi="Times New Roman"/>
          <w:sz w:val="24"/>
          <w:szCs w:val="24"/>
        </w:rPr>
        <w:t>kw</w:t>
      </w:r>
      <w:proofErr w:type="spellEnd"/>
      <w:r w:rsidRPr="00423EFE">
        <w:rPr>
          <w:rFonts w:ascii="Times New Roman" w:hAnsi="Times New Roman"/>
          <w:sz w:val="24"/>
          <w:szCs w:val="24"/>
        </w:rPr>
        <w:t xml:space="preserve"> położonego w budynku przy ul. Szczecińskiej nr 21A w Pyrzycach z udziałem ułamkowym 28/1000 w częściach wspólnych budynku i działki gruntu nr 124/2 o pow. 0,1485 ha obręb Pyrzyce 5, KW SZ2T/00003100/2, </w:t>
      </w:r>
      <w:r w:rsidRPr="00423EFE">
        <w:rPr>
          <w:rFonts w:ascii="Times New Roman" w:hAnsi="Times New Roman"/>
          <w:sz w:val="24"/>
          <w:szCs w:val="24"/>
        </w:rPr>
        <w:br/>
        <w:t xml:space="preserve">- nr 2 o pow. 51,60 m </w:t>
      </w:r>
      <w:proofErr w:type="spellStart"/>
      <w:r w:rsidRPr="00423EFE">
        <w:rPr>
          <w:rFonts w:ascii="Times New Roman" w:hAnsi="Times New Roman"/>
          <w:sz w:val="24"/>
          <w:szCs w:val="24"/>
        </w:rPr>
        <w:t>kw</w:t>
      </w:r>
      <w:proofErr w:type="spellEnd"/>
      <w:r w:rsidRPr="00423EFE">
        <w:rPr>
          <w:rFonts w:ascii="Times New Roman" w:hAnsi="Times New Roman"/>
          <w:sz w:val="24"/>
          <w:szCs w:val="24"/>
        </w:rPr>
        <w:t xml:space="preserve"> z przynależną piwnicą A/2 o pow. 11,29 m </w:t>
      </w:r>
      <w:proofErr w:type="spellStart"/>
      <w:r w:rsidRPr="00423EFE">
        <w:rPr>
          <w:rFonts w:ascii="Times New Roman" w:hAnsi="Times New Roman"/>
          <w:sz w:val="24"/>
          <w:szCs w:val="24"/>
        </w:rPr>
        <w:t>kw</w:t>
      </w:r>
      <w:proofErr w:type="spellEnd"/>
      <w:r w:rsidRPr="00423EFE">
        <w:rPr>
          <w:rFonts w:ascii="Times New Roman" w:hAnsi="Times New Roman"/>
          <w:sz w:val="24"/>
          <w:szCs w:val="24"/>
        </w:rPr>
        <w:t xml:space="preserve"> położonego w budynku przy ul. Szczecińskiej nr 21A w Pyrzycach z udziałem ułamkowym 62/1000 w częściach wspólnych budynku i działki gruntu nr 124/2 o pow. 0,1485 ha obręb Pyrzyce 5, KW SZ2T/00003100/2, </w:t>
      </w:r>
      <w:r w:rsidRPr="00423EFE">
        <w:rPr>
          <w:rFonts w:ascii="Times New Roman" w:hAnsi="Times New Roman"/>
          <w:sz w:val="24"/>
          <w:szCs w:val="24"/>
        </w:rPr>
        <w:br/>
        <w:t xml:space="preserve">- nr 3 o pow. 59,10 m </w:t>
      </w:r>
      <w:proofErr w:type="spellStart"/>
      <w:r w:rsidRPr="00423EFE">
        <w:rPr>
          <w:rFonts w:ascii="Times New Roman" w:hAnsi="Times New Roman"/>
          <w:sz w:val="24"/>
          <w:szCs w:val="24"/>
        </w:rPr>
        <w:t>kw</w:t>
      </w:r>
      <w:proofErr w:type="spellEnd"/>
      <w:r w:rsidRPr="00423EFE">
        <w:rPr>
          <w:rFonts w:ascii="Times New Roman" w:hAnsi="Times New Roman"/>
          <w:sz w:val="24"/>
          <w:szCs w:val="24"/>
        </w:rPr>
        <w:t xml:space="preserve"> z przynależną piwnicą A/3 o pow. 29,09 m </w:t>
      </w:r>
      <w:proofErr w:type="spellStart"/>
      <w:r w:rsidRPr="00423EFE">
        <w:rPr>
          <w:rFonts w:ascii="Times New Roman" w:hAnsi="Times New Roman"/>
          <w:sz w:val="24"/>
          <w:szCs w:val="24"/>
        </w:rPr>
        <w:t>kw</w:t>
      </w:r>
      <w:proofErr w:type="spellEnd"/>
      <w:r w:rsidRPr="00423EFE">
        <w:rPr>
          <w:rFonts w:ascii="Times New Roman" w:hAnsi="Times New Roman"/>
          <w:sz w:val="24"/>
          <w:szCs w:val="24"/>
        </w:rPr>
        <w:t xml:space="preserve"> położonego w budynku przy ul. Szczecińskiej nr 21A w Pyrzycach z udziałem ułamkowym 86/1000 w częściach wspólnych budynku i działki gruntu nr 124/2 o pow. 0,1485 ha obręb Pyrzyce 5, KW SZ2T/00003100/2, </w:t>
      </w:r>
      <w:r w:rsidRPr="00423EFE">
        <w:rPr>
          <w:rFonts w:ascii="Times New Roman" w:hAnsi="Times New Roman"/>
          <w:sz w:val="24"/>
          <w:szCs w:val="24"/>
        </w:rPr>
        <w:br/>
        <w:t xml:space="preserve">na udział 109/1000 części w nieruchomości zabudowanej budynkiem administracyjnym, położonej przy ul. Młodych Techników nr 5a w Pyrzycach, oznaczonej jako działka nr 7/9 o pow. 0,1860 ha obręb Pyrzyce 12, KW SZ2T/00031721/6 stanowiącej własność Powiatu Pyrzyckiego. </w:t>
      </w:r>
      <w:r w:rsidRPr="00423EFE">
        <w:rPr>
          <w:rFonts w:ascii="Times New Roman" w:hAnsi="Times New Roman"/>
          <w:sz w:val="24"/>
          <w:szCs w:val="24"/>
        </w:rPr>
        <w:br/>
      </w:r>
      <w:r w:rsidRPr="00423EFE">
        <w:rPr>
          <w:rFonts w:ascii="Times New Roman" w:hAnsi="Times New Roman"/>
          <w:sz w:val="24"/>
          <w:szCs w:val="24"/>
        </w:rPr>
        <w:br/>
        <w:t xml:space="preserve">§ 2 </w:t>
      </w:r>
      <w:r w:rsidRPr="00423EFE">
        <w:rPr>
          <w:rFonts w:ascii="Times New Roman" w:hAnsi="Times New Roman"/>
          <w:sz w:val="24"/>
          <w:szCs w:val="24"/>
        </w:rPr>
        <w:br/>
        <w:t xml:space="preserve">Odstępuje się od obowiązku dokonania dopłat w razie różnych wartości nieruchomości będących przedmiotem zamiany. </w:t>
      </w:r>
      <w:r w:rsidRPr="00423EFE">
        <w:rPr>
          <w:rFonts w:ascii="Times New Roman" w:hAnsi="Times New Roman"/>
          <w:sz w:val="24"/>
          <w:szCs w:val="24"/>
        </w:rPr>
        <w:br/>
      </w:r>
      <w:r w:rsidRPr="00423EFE">
        <w:rPr>
          <w:rFonts w:ascii="Times New Roman" w:hAnsi="Times New Roman"/>
          <w:sz w:val="24"/>
          <w:szCs w:val="24"/>
        </w:rPr>
        <w:br/>
        <w:t xml:space="preserve">§ 3 </w:t>
      </w:r>
      <w:r w:rsidRPr="00423EFE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423EFE">
        <w:rPr>
          <w:rFonts w:ascii="Times New Roman" w:hAnsi="Times New Roman"/>
          <w:sz w:val="24"/>
          <w:szCs w:val="24"/>
        </w:rPr>
        <w:br/>
      </w:r>
      <w:r w:rsidRPr="00423EFE">
        <w:rPr>
          <w:rFonts w:ascii="Times New Roman" w:hAnsi="Times New Roman"/>
          <w:sz w:val="24"/>
          <w:szCs w:val="24"/>
        </w:rPr>
        <w:br/>
      </w:r>
      <w:r w:rsidRPr="00423EFE">
        <w:rPr>
          <w:rFonts w:ascii="Times New Roman" w:hAnsi="Times New Roman"/>
          <w:sz w:val="24"/>
          <w:szCs w:val="24"/>
        </w:rPr>
        <w:lastRenderedPageBreak/>
        <w:t xml:space="preserve">§ 4 </w:t>
      </w:r>
      <w:r w:rsidRPr="00423EFE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423EFE">
        <w:rPr>
          <w:rFonts w:ascii="Times New Roman" w:hAnsi="Times New Roman"/>
          <w:sz w:val="24"/>
          <w:szCs w:val="24"/>
        </w:rPr>
        <w:br/>
      </w:r>
      <w:r w:rsidRPr="00423EFE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423EFE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423EF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23EFE"/>
    <w:rsid w:val="00034CA4"/>
    <w:rsid w:val="00423EFE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2021-11-15T09:23:00Z</dcterms:created>
  <dcterms:modified xsi:type="dcterms:W3CDTF">2021-11-15T09:23:00Z</dcterms:modified>
</cp:coreProperties>
</file>