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B6F76" w:rsidRDefault="00AB6F76">
      <w:pPr>
        <w:rPr>
          <w:rFonts w:ascii="Times New Roman" w:hAnsi="Times New Roman"/>
          <w:sz w:val="24"/>
          <w:szCs w:val="24"/>
        </w:rPr>
      </w:pPr>
      <w:r w:rsidRPr="00AB6F76">
        <w:rPr>
          <w:rFonts w:ascii="Times New Roman" w:hAnsi="Times New Roman"/>
          <w:sz w:val="24"/>
          <w:szCs w:val="24"/>
        </w:rPr>
        <w:t xml:space="preserve">UCHWAŁA NR XLI/201/18 </w:t>
      </w:r>
      <w:r w:rsidRPr="00AB6F7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B6F76">
        <w:rPr>
          <w:rFonts w:ascii="Times New Roman" w:hAnsi="Times New Roman"/>
          <w:sz w:val="24"/>
          <w:szCs w:val="24"/>
        </w:rPr>
        <w:br/>
        <w:t xml:space="preserve">z dnia 31 stycznia 2018 r.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w sprawie zmian w budżecie powiatu na rok 2018 </w:t>
      </w:r>
      <w:r w:rsidRPr="00AB6F76">
        <w:rPr>
          <w:rFonts w:ascii="Times New Roman" w:hAnsi="Times New Roman"/>
          <w:sz w:val="24"/>
          <w:szCs w:val="24"/>
        </w:rPr>
        <w:br/>
        <w:t xml:space="preserve">oraz zmiany budżetu powiatu na rok 2018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AB6F76">
        <w:rPr>
          <w:rFonts w:ascii="Times New Roman" w:hAnsi="Times New Roman"/>
          <w:sz w:val="24"/>
          <w:szCs w:val="24"/>
        </w:rPr>
        <w:t>pkt</w:t>
      </w:r>
      <w:proofErr w:type="spellEnd"/>
      <w:r w:rsidRPr="00AB6F76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AB6F76">
        <w:rPr>
          <w:rFonts w:ascii="Times New Roman" w:hAnsi="Times New Roman"/>
          <w:sz w:val="24"/>
          <w:szCs w:val="24"/>
        </w:rPr>
        <w:t>Dz.U</w:t>
      </w:r>
      <w:proofErr w:type="spellEnd"/>
      <w:r w:rsidRPr="00AB6F76">
        <w:rPr>
          <w:rFonts w:ascii="Times New Roman" w:hAnsi="Times New Roman"/>
          <w:sz w:val="24"/>
          <w:szCs w:val="24"/>
        </w:rPr>
        <w:t xml:space="preserve">. z 2017 r. poz. 1868 z późniejszymi zmianami) Rada Powiatu Pyrzyckiego uchwala co następuje: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§ 1. Zwiększa się dochody budżetu powiatu na rok 2018 o kwotę 1.458.642,52 zł </w:t>
      </w:r>
      <w:r w:rsidRPr="00AB6F76">
        <w:rPr>
          <w:rFonts w:ascii="Times New Roman" w:hAnsi="Times New Roman"/>
          <w:sz w:val="24"/>
          <w:szCs w:val="24"/>
        </w:rPr>
        <w:br/>
        <w:t xml:space="preserve">z tego: </w:t>
      </w:r>
      <w:r w:rsidRPr="00AB6F76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1.458.642,52 zł </w:t>
      </w:r>
      <w:r w:rsidRPr="00AB6F76">
        <w:rPr>
          <w:rFonts w:ascii="Times New Roman" w:hAnsi="Times New Roman"/>
          <w:sz w:val="24"/>
          <w:szCs w:val="24"/>
        </w:rPr>
        <w:br/>
        <w:t xml:space="preserve">w tym: </w:t>
      </w:r>
      <w:r w:rsidRPr="00AB6F76">
        <w:rPr>
          <w:rFonts w:ascii="Times New Roman" w:hAnsi="Times New Roman"/>
          <w:sz w:val="24"/>
          <w:szCs w:val="24"/>
        </w:rPr>
        <w:br/>
        <w:t xml:space="preserve">dział 801 OŚWIATA I WYCHOWANIE o kwotę 1.458.642,52 zł </w:t>
      </w:r>
      <w:r w:rsidRPr="00AB6F76">
        <w:rPr>
          <w:rFonts w:ascii="Times New Roman" w:hAnsi="Times New Roman"/>
          <w:sz w:val="24"/>
          <w:szCs w:val="24"/>
        </w:rPr>
        <w:br/>
        <w:t xml:space="preserve">rozdział 80195 Pozostała działalność o kwotę 1.458.642,52 zł </w:t>
      </w:r>
      <w:r w:rsidRPr="00AB6F7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AB6F76">
        <w:rPr>
          <w:rFonts w:ascii="Times New Roman" w:hAnsi="Times New Roman"/>
          <w:sz w:val="24"/>
          <w:szCs w:val="24"/>
        </w:rPr>
        <w:br/>
        <w:t xml:space="preserve">§ 2057. Dotacje celowe w ramach programów finansowanych z udziałem środków europejskich oraz środków, o których mowa w art. 5 ust. 3 </w:t>
      </w:r>
      <w:proofErr w:type="spellStart"/>
      <w:r w:rsidRPr="00AB6F76">
        <w:rPr>
          <w:rFonts w:ascii="Times New Roman" w:hAnsi="Times New Roman"/>
          <w:sz w:val="24"/>
          <w:szCs w:val="24"/>
        </w:rPr>
        <w:t>pkt</w:t>
      </w:r>
      <w:proofErr w:type="spellEnd"/>
      <w:r w:rsidRPr="00AB6F76">
        <w:rPr>
          <w:rFonts w:ascii="Times New Roman" w:hAnsi="Times New Roman"/>
          <w:sz w:val="24"/>
          <w:szCs w:val="24"/>
        </w:rPr>
        <w:t xml:space="preserve"> 5 lit. a i b ustawy, lub płatności w ramach budżetu środków europejskich, realizowanych przez jednostki samorządu terytorialnego o kwotę 96.175,82 zł, </w:t>
      </w:r>
      <w:r w:rsidRPr="00AB6F76">
        <w:rPr>
          <w:rFonts w:ascii="Times New Roman" w:hAnsi="Times New Roman"/>
          <w:sz w:val="24"/>
          <w:szCs w:val="24"/>
        </w:rPr>
        <w:br/>
        <w:t xml:space="preserve">§ 6257. Dotacje celowe w ramach programów finansowanych z udziałem środków europejskich oraz środków, o których mowa w art. 5 ust. 3 </w:t>
      </w:r>
      <w:proofErr w:type="spellStart"/>
      <w:r w:rsidRPr="00AB6F76">
        <w:rPr>
          <w:rFonts w:ascii="Times New Roman" w:hAnsi="Times New Roman"/>
          <w:sz w:val="24"/>
          <w:szCs w:val="24"/>
        </w:rPr>
        <w:t>pkt</w:t>
      </w:r>
      <w:proofErr w:type="spellEnd"/>
      <w:r w:rsidRPr="00AB6F76">
        <w:rPr>
          <w:rFonts w:ascii="Times New Roman" w:hAnsi="Times New Roman"/>
          <w:sz w:val="24"/>
          <w:szCs w:val="24"/>
        </w:rPr>
        <w:t xml:space="preserve"> 5 lit. a i b ustawy, lub płatności w ramach budżetu środków europejskich, realizowanych przez jednostki samorządu terytorialnego o kwotę 1.362.466,70 zł.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§ 2. Zmniejsza się wydatki budżetu powiatu na rok 2018 o kwotę 257.407,50 zł </w:t>
      </w:r>
      <w:r w:rsidRPr="00AB6F76">
        <w:rPr>
          <w:rFonts w:ascii="Times New Roman" w:hAnsi="Times New Roman"/>
          <w:sz w:val="24"/>
          <w:szCs w:val="24"/>
        </w:rPr>
        <w:br/>
        <w:t xml:space="preserve">z tego: </w:t>
      </w:r>
      <w:r w:rsidRPr="00AB6F7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257.407,50 zł </w:t>
      </w:r>
      <w:r w:rsidRPr="00AB6F76">
        <w:rPr>
          <w:rFonts w:ascii="Times New Roman" w:hAnsi="Times New Roman"/>
          <w:sz w:val="24"/>
          <w:szCs w:val="24"/>
        </w:rPr>
        <w:br/>
        <w:t xml:space="preserve">w tym: </w:t>
      </w:r>
      <w:r w:rsidRPr="00AB6F76">
        <w:rPr>
          <w:rFonts w:ascii="Times New Roman" w:hAnsi="Times New Roman"/>
          <w:sz w:val="24"/>
          <w:szCs w:val="24"/>
        </w:rPr>
        <w:br/>
        <w:t xml:space="preserve">dział 801 OŚWIATA I WYCHOWANIE o kwotę 257.407,50 zł </w:t>
      </w:r>
      <w:r w:rsidRPr="00AB6F76">
        <w:rPr>
          <w:rFonts w:ascii="Times New Roman" w:hAnsi="Times New Roman"/>
          <w:sz w:val="24"/>
          <w:szCs w:val="24"/>
        </w:rPr>
        <w:br/>
        <w:t xml:space="preserve">rozdział 80195 Pozostała działalność o kwotę 257.407,50 zł </w:t>
      </w:r>
      <w:r w:rsidRPr="00AB6F7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AB6F76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257.407,50 zł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§ 3. Zwiększa się wydatki budżetu powiatu na rok 2018 o kwotę 1.716.050,02 zł </w:t>
      </w:r>
      <w:r w:rsidRPr="00AB6F76">
        <w:rPr>
          <w:rFonts w:ascii="Times New Roman" w:hAnsi="Times New Roman"/>
          <w:sz w:val="24"/>
          <w:szCs w:val="24"/>
        </w:rPr>
        <w:br/>
        <w:t xml:space="preserve">z tego: </w:t>
      </w:r>
      <w:r w:rsidRPr="00AB6F7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1.716.050,02 zł </w:t>
      </w:r>
      <w:r w:rsidRPr="00AB6F76">
        <w:rPr>
          <w:rFonts w:ascii="Times New Roman" w:hAnsi="Times New Roman"/>
          <w:sz w:val="24"/>
          <w:szCs w:val="24"/>
        </w:rPr>
        <w:br/>
        <w:t xml:space="preserve">w tym: </w:t>
      </w:r>
      <w:r w:rsidRPr="00AB6F76">
        <w:rPr>
          <w:rFonts w:ascii="Times New Roman" w:hAnsi="Times New Roman"/>
          <w:sz w:val="24"/>
          <w:szCs w:val="24"/>
        </w:rPr>
        <w:br/>
        <w:t xml:space="preserve">dział 801 OŚWIATA I WYCHOWANIE o kwotę 1.716.050,02 zł </w:t>
      </w:r>
      <w:r w:rsidRPr="00AB6F76">
        <w:rPr>
          <w:rFonts w:ascii="Times New Roman" w:hAnsi="Times New Roman"/>
          <w:sz w:val="24"/>
          <w:szCs w:val="24"/>
        </w:rPr>
        <w:br/>
        <w:t xml:space="preserve">rozdział 80195 Pozostała działalność o kwotę 1.716.050,02 zł </w:t>
      </w:r>
      <w:r w:rsidRPr="00AB6F7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AB6F76">
        <w:rPr>
          <w:rFonts w:ascii="Times New Roman" w:hAnsi="Times New Roman"/>
          <w:sz w:val="24"/>
          <w:szCs w:val="24"/>
        </w:rPr>
        <w:br/>
        <w:t xml:space="preserve">§ 4177. Wynagrodzenia bezosobowe o kwotę 32.300,04 zł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lastRenderedPageBreak/>
        <w:t xml:space="preserve">§ 4179. Wynagrodzenia bezosobowe o kwotę 5.700,00 zł </w:t>
      </w:r>
      <w:r w:rsidRPr="00AB6F76">
        <w:rPr>
          <w:rFonts w:ascii="Times New Roman" w:hAnsi="Times New Roman"/>
          <w:sz w:val="24"/>
          <w:szCs w:val="24"/>
        </w:rPr>
        <w:br/>
        <w:t xml:space="preserve">§ 4217. Zakup materiałów i wyposażenia o kwotę 3.066,78 zł </w:t>
      </w:r>
      <w:r w:rsidRPr="00AB6F76">
        <w:rPr>
          <w:rFonts w:ascii="Times New Roman" w:hAnsi="Times New Roman"/>
          <w:sz w:val="24"/>
          <w:szCs w:val="24"/>
        </w:rPr>
        <w:br/>
        <w:t xml:space="preserve">§ 4219. Zakup materiałów i wyposażenia o kwotę 541,20 zł </w:t>
      </w:r>
      <w:r w:rsidRPr="00AB6F76">
        <w:rPr>
          <w:rFonts w:ascii="Times New Roman" w:hAnsi="Times New Roman"/>
          <w:sz w:val="24"/>
          <w:szCs w:val="24"/>
        </w:rPr>
        <w:br/>
        <w:t xml:space="preserve">§ 4277. Zakup usług remontowych o kwotę 56.100,00 zł </w:t>
      </w:r>
      <w:r w:rsidRPr="00AB6F76">
        <w:rPr>
          <w:rFonts w:ascii="Times New Roman" w:hAnsi="Times New Roman"/>
          <w:sz w:val="24"/>
          <w:szCs w:val="24"/>
        </w:rPr>
        <w:br/>
        <w:t xml:space="preserve">§ 4279. Zakup usług remontowych o kwotę 9.900,00 zł </w:t>
      </w:r>
      <w:r w:rsidRPr="00AB6F76">
        <w:rPr>
          <w:rFonts w:ascii="Times New Roman" w:hAnsi="Times New Roman"/>
          <w:sz w:val="24"/>
          <w:szCs w:val="24"/>
        </w:rPr>
        <w:br/>
        <w:t xml:space="preserve">§ 4307. Zakup usług pozostałych o kwotę 4.709,00 zł </w:t>
      </w:r>
      <w:r w:rsidRPr="00AB6F76">
        <w:rPr>
          <w:rFonts w:ascii="Times New Roman" w:hAnsi="Times New Roman"/>
          <w:sz w:val="24"/>
          <w:szCs w:val="24"/>
        </w:rPr>
        <w:br/>
        <w:t xml:space="preserve">§ 4309. Zakup usług pozostałych o kwotę 831,00 zł </w:t>
      </w:r>
      <w:r w:rsidRPr="00AB6F76">
        <w:rPr>
          <w:rFonts w:ascii="Times New Roman" w:hAnsi="Times New Roman"/>
          <w:sz w:val="24"/>
          <w:szCs w:val="24"/>
        </w:rPr>
        <w:br/>
        <w:t xml:space="preserve">§ 6057. Wydatki inwestycyjne jednostek budżetowych o kwotę 648.768,45 zł </w:t>
      </w:r>
      <w:r w:rsidRPr="00AB6F76">
        <w:rPr>
          <w:rFonts w:ascii="Times New Roman" w:hAnsi="Times New Roman"/>
          <w:sz w:val="24"/>
          <w:szCs w:val="24"/>
        </w:rPr>
        <w:br/>
        <w:t xml:space="preserve">§ 6059. Wydatki inwestycyjne jednostek budżetowych o kwotę 114.488,55 zł </w:t>
      </w:r>
      <w:r w:rsidRPr="00AB6F76">
        <w:rPr>
          <w:rFonts w:ascii="Times New Roman" w:hAnsi="Times New Roman"/>
          <w:sz w:val="24"/>
          <w:szCs w:val="24"/>
        </w:rPr>
        <w:br/>
        <w:t xml:space="preserve">§ 6067. Wydatki na zakupy inwestycyjne jednostek budżetowych o kwotę 713.698,25 zł </w:t>
      </w:r>
      <w:r w:rsidRPr="00AB6F76">
        <w:rPr>
          <w:rFonts w:ascii="Times New Roman" w:hAnsi="Times New Roman"/>
          <w:sz w:val="24"/>
          <w:szCs w:val="24"/>
        </w:rPr>
        <w:br/>
        <w:t xml:space="preserve">§ 6069. Wydatki na zakupy inwestycyjne jednostek budżetowych o kwotę 125.946,75 zł.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§ 4. Wykonanie uchwały powierza się Zarządowi Powiatu.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§ 5. Uchwała wchodzi w życie z dniem podjęcia i podlega ogłoszeniu w Dzienniku Urzędowym Województwa Zachodniopomorskiego.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AB6F76">
        <w:rPr>
          <w:rFonts w:ascii="Times New Roman" w:hAnsi="Times New Roman"/>
          <w:sz w:val="24"/>
          <w:szCs w:val="24"/>
        </w:rPr>
        <w:t>Berdzik</w:t>
      </w:r>
      <w:proofErr w:type="spellEnd"/>
      <w:r w:rsidRPr="00AB6F76">
        <w:rPr>
          <w:rFonts w:ascii="Times New Roman" w:hAnsi="Times New Roman"/>
          <w:sz w:val="24"/>
          <w:szCs w:val="24"/>
        </w:rPr>
        <w:t xml:space="preserve">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UZASADNIENIE </w:t>
      </w:r>
      <w:r w:rsidRPr="00AB6F76">
        <w:rPr>
          <w:rFonts w:ascii="Times New Roman" w:hAnsi="Times New Roman"/>
          <w:sz w:val="24"/>
          <w:szCs w:val="24"/>
        </w:rPr>
        <w:br/>
      </w:r>
      <w:r w:rsidRPr="00AB6F76">
        <w:rPr>
          <w:rFonts w:ascii="Times New Roman" w:hAnsi="Times New Roman"/>
          <w:sz w:val="24"/>
          <w:szCs w:val="24"/>
        </w:rPr>
        <w:br/>
        <w:t xml:space="preserve">Przedkładany projekt uchwały wynika z otrzymanej decyzji Zarządu Województwa Zachodniopomorskiego ze stycznia 2018 r. o przyznaniu powiatowi dofinansowania z Europejskiego Funduszu Rozwoju Regionalnego na projekt pn. "Nowoczesna szkoła - nowoczesny pracownik. Dostosowanie infrastruktury szkolnictwa zawodowego w powiecie Pyrzyckim do rynku pracy." </w:t>
      </w:r>
      <w:r w:rsidRPr="00AB6F76">
        <w:rPr>
          <w:rFonts w:ascii="Times New Roman" w:hAnsi="Times New Roman"/>
          <w:sz w:val="24"/>
          <w:szCs w:val="24"/>
        </w:rPr>
        <w:br/>
        <w:t>Dofinansowanie w roku 2018 wyniesie 1.458.642,52 zł a wkład własny (zabezpieczony w budżecie powiatu) wyniesie 257.407,50 zł. Natomiast w roku 2019 dofinansowanie wyniesie 747.046,21 zł a wkład własny 131.831,69 zł.</w:t>
      </w:r>
    </w:p>
    <w:sectPr w:rsidR="00940EB8" w:rsidRPr="00AB6F7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6F76"/>
    <w:rsid w:val="00940EB8"/>
    <w:rsid w:val="00AB6F76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2021-11-15T08:50:00Z</dcterms:created>
  <dcterms:modified xsi:type="dcterms:W3CDTF">2021-11-15T08:51:00Z</dcterms:modified>
</cp:coreProperties>
</file>