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04507F" w:rsidRDefault="0004507F">
      <w:pPr>
        <w:rPr>
          <w:rFonts w:ascii="Times New Roman" w:hAnsi="Times New Roman"/>
          <w:sz w:val="24"/>
          <w:szCs w:val="24"/>
        </w:rPr>
      </w:pPr>
      <w:r w:rsidRPr="0004507F">
        <w:rPr>
          <w:rFonts w:ascii="Times New Roman" w:hAnsi="Times New Roman"/>
          <w:sz w:val="24"/>
          <w:szCs w:val="24"/>
        </w:rPr>
        <w:t xml:space="preserve">UCHWAŁA NR XXXVIII/187/17 </w:t>
      </w:r>
      <w:r w:rsidRPr="0004507F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04507F">
        <w:rPr>
          <w:rFonts w:ascii="Times New Roman" w:hAnsi="Times New Roman"/>
          <w:sz w:val="24"/>
          <w:szCs w:val="24"/>
        </w:rPr>
        <w:br/>
        <w:t xml:space="preserve">z dnia 25 października 2017 r. </w:t>
      </w:r>
      <w:r w:rsidRPr="0004507F">
        <w:rPr>
          <w:rFonts w:ascii="Times New Roman" w:hAnsi="Times New Roman"/>
          <w:sz w:val="24"/>
          <w:szCs w:val="24"/>
        </w:rPr>
        <w:br/>
      </w:r>
      <w:r w:rsidRPr="0004507F">
        <w:rPr>
          <w:rFonts w:ascii="Times New Roman" w:hAnsi="Times New Roman"/>
          <w:sz w:val="24"/>
          <w:szCs w:val="24"/>
        </w:rPr>
        <w:br/>
        <w:t xml:space="preserve">w sprawie ustalenia wysokości opłat za usunięcie i przechowywanie pojazdu usuniętego z drogi oraz wysokości kosztów powstałych w razie odstąpienia od usunięcia pojazdu na 2018 r. </w:t>
      </w:r>
      <w:r w:rsidRPr="0004507F">
        <w:rPr>
          <w:rFonts w:ascii="Times New Roman" w:hAnsi="Times New Roman"/>
          <w:sz w:val="24"/>
          <w:szCs w:val="24"/>
        </w:rPr>
        <w:br/>
      </w:r>
      <w:r w:rsidRPr="0004507F">
        <w:rPr>
          <w:rFonts w:ascii="Times New Roman" w:hAnsi="Times New Roman"/>
          <w:sz w:val="24"/>
          <w:szCs w:val="24"/>
        </w:rPr>
        <w:br/>
        <w:t xml:space="preserve">Na podstawie art. 12 </w:t>
      </w:r>
      <w:proofErr w:type="spellStart"/>
      <w:r w:rsidRPr="0004507F">
        <w:rPr>
          <w:rFonts w:ascii="Times New Roman" w:hAnsi="Times New Roman"/>
          <w:sz w:val="24"/>
          <w:szCs w:val="24"/>
        </w:rPr>
        <w:t>pkt</w:t>
      </w:r>
      <w:proofErr w:type="spellEnd"/>
      <w:r w:rsidRPr="0004507F">
        <w:rPr>
          <w:rFonts w:ascii="Times New Roman" w:hAnsi="Times New Roman"/>
          <w:sz w:val="24"/>
          <w:szCs w:val="24"/>
        </w:rPr>
        <w:t xml:space="preserve"> 11 ustawy z dnia 5 czerwca 1998 r. o samorządzie powiatowym (</w:t>
      </w:r>
      <w:proofErr w:type="spellStart"/>
      <w:r w:rsidRPr="0004507F">
        <w:rPr>
          <w:rFonts w:ascii="Times New Roman" w:hAnsi="Times New Roman"/>
          <w:sz w:val="24"/>
          <w:szCs w:val="24"/>
        </w:rPr>
        <w:t>t.j</w:t>
      </w:r>
      <w:proofErr w:type="spellEnd"/>
      <w:r w:rsidRPr="0004507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4507F">
        <w:rPr>
          <w:rFonts w:ascii="Times New Roman" w:hAnsi="Times New Roman"/>
          <w:sz w:val="24"/>
          <w:szCs w:val="24"/>
        </w:rPr>
        <w:t>Dz.U</w:t>
      </w:r>
      <w:proofErr w:type="spellEnd"/>
      <w:r w:rsidRPr="0004507F">
        <w:rPr>
          <w:rFonts w:ascii="Times New Roman" w:hAnsi="Times New Roman"/>
          <w:sz w:val="24"/>
          <w:szCs w:val="24"/>
        </w:rPr>
        <w:t>. z 2017 r. poz. 1868) oraz art. 130a ust. 6 ustawy z dnia z dnia 20 czerwca 1997 r. Prawo o ruchu drogowym (</w:t>
      </w:r>
      <w:proofErr w:type="spellStart"/>
      <w:r w:rsidRPr="0004507F">
        <w:rPr>
          <w:rFonts w:ascii="Times New Roman" w:hAnsi="Times New Roman"/>
          <w:sz w:val="24"/>
          <w:szCs w:val="24"/>
        </w:rPr>
        <w:t>t.j</w:t>
      </w:r>
      <w:proofErr w:type="spellEnd"/>
      <w:r w:rsidRPr="0004507F">
        <w:rPr>
          <w:rFonts w:ascii="Times New Roman" w:hAnsi="Times New Roman"/>
          <w:sz w:val="24"/>
          <w:szCs w:val="24"/>
        </w:rPr>
        <w:t xml:space="preserve">. Dz. U. z 2017 r., poz. 1260) oraz obwieszczenia Ministra Rozwoju i Finansów z dnia 25 lipca 2017 r. w sprawie ogłoszenia obowiązujących w 2018 r. maksymalnych stawek opłat za usunięcie pojazdu z drogi i jego przechowywanie na parkingu strzeżonym (M.P. z 2017 r., poz. 772) uchwala się, co następuje: </w:t>
      </w:r>
      <w:r w:rsidRPr="0004507F">
        <w:rPr>
          <w:rFonts w:ascii="Times New Roman" w:hAnsi="Times New Roman"/>
          <w:sz w:val="24"/>
          <w:szCs w:val="24"/>
        </w:rPr>
        <w:br/>
      </w:r>
      <w:r w:rsidRPr="0004507F">
        <w:rPr>
          <w:rFonts w:ascii="Times New Roman" w:hAnsi="Times New Roman"/>
          <w:sz w:val="24"/>
          <w:szCs w:val="24"/>
        </w:rPr>
        <w:br/>
        <w:t xml:space="preserve">§ 1. Ustala się wysokość stawek kwotowych opłat za usunięcie i przechowywanie pojazdu usuniętego z drogi z przyczyn określonych w art. 130a ust. 1-2 ustawy Prawo o ruchu drogowym w zależności od rodzaju pojazdu: </w:t>
      </w:r>
      <w:r w:rsidRPr="0004507F">
        <w:rPr>
          <w:rFonts w:ascii="Times New Roman" w:hAnsi="Times New Roman"/>
          <w:sz w:val="24"/>
          <w:szCs w:val="24"/>
        </w:rPr>
        <w:br/>
        <w:t xml:space="preserve">1)rower lub motorower - za usunięcie - 113 zł; za każdą dobę przechowywania - 20 zł; </w:t>
      </w:r>
      <w:r w:rsidRPr="0004507F">
        <w:rPr>
          <w:rFonts w:ascii="Times New Roman" w:hAnsi="Times New Roman"/>
          <w:sz w:val="24"/>
          <w:szCs w:val="24"/>
        </w:rPr>
        <w:br/>
        <w:t xml:space="preserve">2)motocykl - za usunięcie - 223 zł; za każdą dobę przechowywania - 27 zł; </w:t>
      </w:r>
      <w:r w:rsidRPr="0004507F">
        <w:rPr>
          <w:rFonts w:ascii="Times New Roman" w:hAnsi="Times New Roman"/>
          <w:sz w:val="24"/>
          <w:szCs w:val="24"/>
        </w:rPr>
        <w:br/>
        <w:t xml:space="preserve">3)pojazd o dopuszczalnej masie całkowitej do 3,5 t - za usunięcie - 486 zł; za każdą dobę przechowywania - 40 zł; </w:t>
      </w:r>
      <w:r w:rsidRPr="0004507F">
        <w:rPr>
          <w:rFonts w:ascii="Times New Roman" w:hAnsi="Times New Roman"/>
          <w:sz w:val="24"/>
          <w:szCs w:val="24"/>
        </w:rPr>
        <w:br/>
        <w:t xml:space="preserve">4)pojazd o dopuszczalnej masie całkowitej powyżej 3,5 t do 7,5 t - za usunięcie - 606 zł; za każdą dobę przechowywania - 52 zł; </w:t>
      </w:r>
      <w:r w:rsidRPr="0004507F">
        <w:rPr>
          <w:rFonts w:ascii="Times New Roman" w:hAnsi="Times New Roman"/>
          <w:sz w:val="24"/>
          <w:szCs w:val="24"/>
        </w:rPr>
        <w:br/>
        <w:t xml:space="preserve">5)pojazd o dopuszczalnej masie całkowitej powyżej 7,5 t do 16 t - za usunięcie - 857 zł; za każdą dobę przechowywania - 75 zł; </w:t>
      </w:r>
      <w:r w:rsidRPr="0004507F">
        <w:rPr>
          <w:rFonts w:ascii="Times New Roman" w:hAnsi="Times New Roman"/>
          <w:sz w:val="24"/>
          <w:szCs w:val="24"/>
        </w:rPr>
        <w:br/>
        <w:t xml:space="preserve">6)pojazd o dopuszczalnej masie całkowitej powyżej 16 t - za usunięcie - 1 263 zł; za każdą dobę przechowywania - 136 zł; </w:t>
      </w:r>
      <w:r w:rsidRPr="0004507F">
        <w:rPr>
          <w:rFonts w:ascii="Times New Roman" w:hAnsi="Times New Roman"/>
          <w:sz w:val="24"/>
          <w:szCs w:val="24"/>
        </w:rPr>
        <w:br/>
        <w:t xml:space="preserve">7)pojazd przewożący materiały niebezpieczne - za usunięcie - 1 537 zł; za każdą dobę przechowywania - 200 zł. </w:t>
      </w:r>
      <w:r w:rsidRPr="0004507F">
        <w:rPr>
          <w:rFonts w:ascii="Times New Roman" w:hAnsi="Times New Roman"/>
          <w:sz w:val="24"/>
          <w:szCs w:val="24"/>
        </w:rPr>
        <w:br/>
      </w:r>
      <w:r w:rsidRPr="0004507F">
        <w:rPr>
          <w:rFonts w:ascii="Times New Roman" w:hAnsi="Times New Roman"/>
          <w:sz w:val="24"/>
          <w:szCs w:val="24"/>
        </w:rPr>
        <w:br/>
        <w:t xml:space="preserve">§ 2. Ustala się wysokość stawek kwotowych kosztów powstałych wskutek wydania dyspozycji usunięcia pojazdu, jeżeli odstąpiono od usunięcia pojazdu z powodu ustania przyczyn jego usunięcia w zależności od rodzaju pojazdu: </w:t>
      </w:r>
      <w:r w:rsidRPr="0004507F">
        <w:rPr>
          <w:rFonts w:ascii="Times New Roman" w:hAnsi="Times New Roman"/>
          <w:sz w:val="24"/>
          <w:szCs w:val="24"/>
        </w:rPr>
        <w:br/>
        <w:t xml:space="preserve">1)rower lub motorower - 56,50 zł; </w:t>
      </w:r>
      <w:r w:rsidRPr="0004507F">
        <w:rPr>
          <w:rFonts w:ascii="Times New Roman" w:hAnsi="Times New Roman"/>
          <w:sz w:val="24"/>
          <w:szCs w:val="24"/>
        </w:rPr>
        <w:br/>
        <w:t xml:space="preserve">2)motocykl - 110,50 zł; </w:t>
      </w:r>
      <w:r w:rsidRPr="0004507F">
        <w:rPr>
          <w:rFonts w:ascii="Times New Roman" w:hAnsi="Times New Roman"/>
          <w:sz w:val="24"/>
          <w:szCs w:val="24"/>
        </w:rPr>
        <w:br/>
        <w:t xml:space="preserve">3)pojazd o dopuszczalnej masie całkowitej do 3,5 t - 243 zł; </w:t>
      </w:r>
      <w:r w:rsidRPr="0004507F">
        <w:rPr>
          <w:rFonts w:ascii="Times New Roman" w:hAnsi="Times New Roman"/>
          <w:sz w:val="24"/>
          <w:szCs w:val="24"/>
        </w:rPr>
        <w:br/>
        <w:t xml:space="preserve">4)pojazd o dopuszczalnej masie całkowitej powyżej 3,5 t do 7,5 t - 303 zł; </w:t>
      </w:r>
      <w:r w:rsidRPr="0004507F">
        <w:rPr>
          <w:rFonts w:ascii="Times New Roman" w:hAnsi="Times New Roman"/>
          <w:sz w:val="24"/>
          <w:szCs w:val="24"/>
        </w:rPr>
        <w:br/>
        <w:t xml:space="preserve">5)pojazd o dopuszczalnej masie całkowitej powyżej 7,5 t do 16 t - 428,50 zł; </w:t>
      </w:r>
      <w:r w:rsidRPr="0004507F">
        <w:rPr>
          <w:rFonts w:ascii="Times New Roman" w:hAnsi="Times New Roman"/>
          <w:sz w:val="24"/>
          <w:szCs w:val="24"/>
        </w:rPr>
        <w:br/>
        <w:t xml:space="preserve">6)pojazd o dopuszczalnej masie całkowitej powyżej 16 t - 631,50 zł; </w:t>
      </w:r>
      <w:r w:rsidRPr="0004507F">
        <w:rPr>
          <w:rFonts w:ascii="Times New Roman" w:hAnsi="Times New Roman"/>
          <w:sz w:val="24"/>
          <w:szCs w:val="24"/>
        </w:rPr>
        <w:br/>
        <w:t xml:space="preserve">7)pojazd przewożący materiały niebezpieczne - 768,50 zł. </w:t>
      </w:r>
      <w:r w:rsidRPr="0004507F">
        <w:rPr>
          <w:rFonts w:ascii="Times New Roman" w:hAnsi="Times New Roman"/>
          <w:sz w:val="24"/>
          <w:szCs w:val="24"/>
        </w:rPr>
        <w:br/>
      </w:r>
      <w:r w:rsidRPr="0004507F">
        <w:rPr>
          <w:rFonts w:ascii="Times New Roman" w:hAnsi="Times New Roman"/>
          <w:sz w:val="24"/>
          <w:szCs w:val="24"/>
        </w:rPr>
        <w:br/>
        <w:t xml:space="preserve">§ 3. Opłaty określone w § 1 i 2 zawierają podatek VAT. </w:t>
      </w:r>
      <w:r w:rsidRPr="0004507F">
        <w:rPr>
          <w:rFonts w:ascii="Times New Roman" w:hAnsi="Times New Roman"/>
          <w:sz w:val="24"/>
          <w:szCs w:val="24"/>
        </w:rPr>
        <w:br/>
      </w:r>
      <w:r w:rsidRPr="0004507F">
        <w:rPr>
          <w:rFonts w:ascii="Times New Roman" w:hAnsi="Times New Roman"/>
          <w:sz w:val="24"/>
          <w:szCs w:val="24"/>
        </w:rPr>
        <w:br/>
      </w:r>
      <w:r w:rsidRPr="0004507F">
        <w:rPr>
          <w:rFonts w:ascii="Times New Roman" w:hAnsi="Times New Roman"/>
          <w:sz w:val="24"/>
          <w:szCs w:val="24"/>
        </w:rPr>
        <w:lastRenderedPageBreak/>
        <w:t xml:space="preserve">§ 4. Wykonanie uchwały powierza się Zarządowi Powiatu Pyrzyckiego. </w:t>
      </w:r>
      <w:r w:rsidRPr="0004507F">
        <w:rPr>
          <w:rFonts w:ascii="Times New Roman" w:hAnsi="Times New Roman"/>
          <w:sz w:val="24"/>
          <w:szCs w:val="24"/>
        </w:rPr>
        <w:br/>
      </w:r>
      <w:r w:rsidRPr="0004507F">
        <w:rPr>
          <w:rFonts w:ascii="Times New Roman" w:hAnsi="Times New Roman"/>
          <w:sz w:val="24"/>
          <w:szCs w:val="24"/>
        </w:rPr>
        <w:br/>
        <w:t xml:space="preserve">§ 5. Uchwała wchodzi w życie po upływie 14 dni od dnia ogłoszenia w Dzienniku Urzędowym Województwa Zachodniopomorskiego z mocą obowiązującą od 1 stycznia 2018 r. </w:t>
      </w:r>
      <w:r w:rsidRPr="0004507F">
        <w:rPr>
          <w:rFonts w:ascii="Times New Roman" w:hAnsi="Times New Roman"/>
          <w:sz w:val="24"/>
          <w:szCs w:val="24"/>
        </w:rPr>
        <w:br/>
      </w:r>
      <w:r w:rsidRPr="0004507F">
        <w:rPr>
          <w:rFonts w:ascii="Times New Roman" w:hAnsi="Times New Roman"/>
          <w:sz w:val="24"/>
          <w:szCs w:val="24"/>
        </w:rPr>
        <w:br/>
      </w:r>
      <w:r w:rsidRPr="0004507F">
        <w:rPr>
          <w:rFonts w:ascii="Times New Roman" w:hAnsi="Times New Roman"/>
          <w:sz w:val="24"/>
          <w:szCs w:val="24"/>
        </w:rPr>
        <w:br/>
        <w:t xml:space="preserve">Przewodniczący Rady Powiatu Pyrzyckiego </w:t>
      </w:r>
      <w:r w:rsidRPr="0004507F">
        <w:rPr>
          <w:rFonts w:ascii="Times New Roman" w:hAnsi="Times New Roman"/>
          <w:sz w:val="24"/>
          <w:szCs w:val="24"/>
        </w:rPr>
        <w:br/>
      </w:r>
      <w:r w:rsidRPr="0004507F">
        <w:rPr>
          <w:rFonts w:ascii="Times New Roman" w:hAnsi="Times New Roman"/>
          <w:sz w:val="24"/>
          <w:szCs w:val="24"/>
        </w:rPr>
        <w:br/>
        <w:t xml:space="preserve">Ryszard </w:t>
      </w:r>
      <w:proofErr w:type="spellStart"/>
      <w:r w:rsidRPr="0004507F">
        <w:rPr>
          <w:rFonts w:ascii="Times New Roman" w:hAnsi="Times New Roman"/>
          <w:sz w:val="24"/>
          <w:szCs w:val="24"/>
        </w:rPr>
        <w:t>Berdzik</w:t>
      </w:r>
      <w:proofErr w:type="spellEnd"/>
    </w:p>
    <w:sectPr w:rsidR="00940EB8" w:rsidRPr="0004507F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4507F"/>
    <w:rsid w:val="0004507F"/>
    <w:rsid w:val="00940EB8"/>
    <w:rsid w:val="00D7343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2021-11-15T08:39:00Z</dcterms:created>
  <dcterms:modified xsi:type="dcterms:W3CDTF">2021-11-15T08:39:00Z</dcterms:modified>
</cp:coreProperties>
</file>