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0036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UCHWAŁA NR XXVI/130/16</w:t>
      </w:r>
    </w:p>
    <w:p w14:paraId="69D1D7E7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RADY POWIATU PYRZYCKIEGO</w:t>
      </w:r>
    </w:p>
    <w:p w14:paraId="3254B347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z dnia 28 września 2016 r.</w:t>
      </w:r>
    </w:p>
    <w:p w14:paraId="766E7605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</w:p>
    <w:p w14:paraId="06B285BF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w sprawie zmian w budżecie powiatu na rok 2016</w:t>
      </w:r>
    </w:p>
    <w:p w14:paraId="09C1A178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</w:p>
    <w:p w14:paraId="645C2B18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Na podstawie art. 12, pkt 5 ustawy z dnia 5 czerwca 1998 r. o samorządzie powiatowym (tekst jednolity Dz.U. z 2013 r. poz. 595 z późniejszymi zmianami) Rada Powiatu Pyrzyckiego uchwala co następuje:</w:t>
      </w:r>
    </w:p>
    <w:p w14:paraId="3EEE21E4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</w:p>
    <w:p w14:paraId="5097106D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§ 1</w:t>
      </w:r>
    </w:p>
    <w:p w14:paraId="4E5E1551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</w:p>
    <w:p w14:paraId="0A64979A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Zmniejsza się wydatki budżetu powiatu na rok 2016 o kwotę 354.000,00 zł</w:t>
      </w:r>
    </w:p>
    <w:p w14:paraId="501893E2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z tego:</w:t>
      </w:r>
    </w:p>
    <w:p w14:paraId="59EE33FF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-wydatki związane z realizacją zadań własnych o kwotę 354.000,00 zł</w:t>
      </w:r>
    </w:p>
    <w:p w14:paraId="224D90E2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w tym:</w:t>
      </w:r>
    </w:p>
    <w:p w14:paraId="14BC0060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dział 630 TURYSTYKA o kwotę 10.000,00 zł</w:t>
      </w:r>
    </w:p>
    <w:p w14:paraId="0B67274A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rozdział 63095 Pozostała działalność o kwotę 10.000,00 zł</w:t>
      </w:r>
    </w:p>
    <w:p w14:paraId="0F5AEF25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Starostwo Powiatowe</w:t>
      </w:r>
    </w:p>
    <w:p w14:paraId="2E9506D4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§ 4210 Zakup materiałów i wyposażenia o kwotę 3.000,00 zł</w:t>
      </w:r>
    </w:p>
    <w:p w14:paraId="2633C92F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§ 4300 Zakup usług pozostałych o kwotę 7.000,00 zł,</w:t>
      </w:r>
    </w:p>
    <w:p w14:paraId="2BB9E592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dział 757 OBSŁUGA DŁUGU PUBLICZNEGO o kwotę 167.000,00 zł</w:t>
      </w:r>
    </w:p>
    <w:p w14:paraId="15A8CF2F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rozdział 75704 Rozliczenia z tytułu poręczeń i gwarancji udzielonych przez Skarb Państwa lub jednostkę samorządu terytorialnego o kwotę 167.000,00 zł</w:t>
      </w:r>
    </w:p>
    <w:p w14:paraId="0820F9F2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Starostwo Powiatowe</w:t>
      </w:r>
    </w:p>
    <w:p w14:paraId="74217168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§ 8030 Wpływy z tytułu krajowych poręczeń i gwarancji o kwotę 167.000,00 zł,</w:t>
      </w:r>
    </w:p>
    <w:p w14:paraId="4208A156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dział 801 OŚWIATA I WYCHOWANIE o kwotę 138.000,00 zł</w:t>
      </w:r>
    </w:p>
    <w:p w14:paraId="60223223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rozdział 80146 Dokształcanie i doskonalenie nauczycieli o kwotę 83.000,00 zł</w:t>
      </w:r>
    </w:p>
    <w:p w14:paraId="1AEA5703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Starostwo Powiatowe</w:t>
      </w:r>
    </w:p>
    <w:p w14:paraId="2B18CFF4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§ 4300 Zakup usług pozostałych o kwotę 77.000,00 zł</w:t>
      </w:r>
    </w:p>
    <w:p w14:paraId="71EE9084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§ 4410 Podróże służbowe krajowe o kwotę 5.000,00 zł</w:t>
      </w:r>
    </w:p>
    <w:p w14:paraId="682AFFBA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lastRenderedPageBreak/>
        <w:t>§ 4700 Szkolenia pracowników niebędących członkami korpusu służby cywilnej o kwotę 1.000,0 zł,</w:t>
      </w:r>
    </w:p>
    <w:p w14:paraId="54A17270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rozdział 80195 Pozostała działalność o kwotę 55.000,00 zł</w:t>
      </w:r>
    </w:p>
    <w:p w14:paraId="50B013CB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Starostwo Powiatowe</w:t>
      </w:r>
    </w:p>
    <w:p w14:paraId="0DF43C2C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§ 4210 Zakup materiałów i wyposażenia o kwotę 30.000,00 zł</w:t>
      </w:r>
    </w:p>
    <w:p w14:paraId="6DB52D43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§ 4270 Zakup usług remontowych o kwotę 10.000,00 zł</w:t>
      </w:r>
    </w:p>
    <w:p w14:paraId="5A9655E7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§ 4300 Zakup usług pozostałych o kwotę 15.000,00 zł,</w:t>
      </w:r>
    </w:p>
    <w:p w14:paraId="546A74C7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dział 926 KULTURA FIZYCZNA o kwotę 39.000,00 zł</w:t>
      </w:r>
    </w:p>
    <w:p w14:paraId="130EEBC9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rozdział 92695 Pozostała działalność o kwotę 39.000,00 zł</w:t>
      </w:r>
    </w:p>
    <w:p w14:paraId="3E782A4D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Starostwo Powiatowe</w:t>
      </w:r>
    </w:p>
    <w:p w14:paraId="22FBB33A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§ 4110 Składki na ubezpieczenia społeczne o kwotę 2.000,00 zł</w:t>
      </w:r>
    </w:p>
    <w:p w14:paraId="2D177716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§ 4190 Nagrody konkursowe o kwotę 2.000,00 zł</w:t>
      </w:r>
    </w:p>
    <w:p w14:paraId="7840579D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§ 4210 Zakup materiałów i wyposażenia o kwotę 10.000,00 zł</w:t>
      </w:r>
    </w:p>
    <w:p w14:paraId="576E0CF5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§ 4260 Zakup energii o kwotę 8.000,00 zł</w:t>
      </w:r>
    </w:p>
    <w:p w14:paraId="33F3F4A3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§ 4300 Zakup usług pozostałych o kwotę 17.000,00 zł.</w:t>
      </w:r>
    </w:p>
    <w:p w14:paraId="30FCDEB1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</w:p>
    <w:p w14:paraId="6FF7FF18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§ 2</w:t>
      </w:r>
    </w:p>
    <w:p w14:paraId="180230E9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</w:p>
    <w:p w14:paraId="271B116B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Zwiększa się wydatki budżetu powiatu na rok 2016 o kwotę 354.000,00 zł</w:t>
      </w:r>
    </w:p>
    <w:p w14:paraId="5478073E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z tego:</w:t>
      </w:r>
    </w:p>
    <w:p w14:paraId="1BBAB968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-wydatki związane z realizacją zadań własnych o kwotę 354.000,00 zł</w:t>
      </w:r>
    </w:p>
    <w:p w14:paraId="65678320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w tym:</w:t>
      </w:r>
    </w:p>
    <w:p w14:paraId="4F1E533E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dział 851 OCHRONA ZDROWIA o kwotę 84.400,00 zł</w:t>
      </w:r>
    </w:p>
    <w:p w14:paraId="596C4B96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rozdział 85195 Pozostała działalność o kwotę 84.400,00 zł</w:t>
      </w:r>
    </w:p>
    <w:p w14:paraId="2A9CA012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Starostwo Powiatowe</w:t>
      </w:r>
    </w:p>
    <w:p w14:paraId="55B59F90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§ 4890 Pokrycie przejętych zobowiązań po likwidowanych i przekształcanych jednostkach zaliczanych do sektora finansów publicznych o kwotę 84.400,00 zł,</w:t>
      </w:r>
    </w:p>
    <w:p w14:paraId="33B74D07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dział 854 EDUKACYJNA OPIEKA WYCHOWAWCZA o kwotę 269.600,00 zł</w:t>
      </w:r>
    </w:p>
    <w:p w14:paraId="1A12C6BC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 xml:space="preserve">rozdział 85403 Specjalne ośrodki </w:t>
      </w:r>
      <w:proofErr w:type="spellStart"/>
      <w:r w:rsidRPr="00272809">
        <w:rPr>
          <w:rFonts w:ascii="Times New Roman" w:hAnsi="Times New Roman"/>
          <w:sz w:val="24"/>
          <w:szCs w:val="24"/>
        </w:rPr>
        <w:t>szkolno</w:t>
      </w:r>
      <w:proofErr w:type="spellEnd"/>
      <w:r w:rsidRPr="00272809">
        <w:rPr>
          <w:rFonts w:ascii="Times New Roman" w:hAnsi="Times New Roman"/>
          <w:sz w:val="24"/>
          <w:szCs w:val="24"/>
        </w:rPr>
        <w:t xml:space="preserve"> - wychowawcze o kwotę 269.600,00 zł</w:t>
      </w:r>
    </w:p>
    <w:p w14:paraId="5D5ECED2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 xml:space="preserve">Specjalny Ośrodek </w:t>
      </w:r>
      <w:proofErr w:type="spellStart"/>
      <w:r w:rsidRPr="00272809">
        <w:rPr>
          <w:rFonts w:ascii="Times New Roman" w:hAnsi="Times New Roman"/>
          <w:sz w:val="24"/>
          <w:szCs w:val="24"/>
        </w:rPr>
        <w:t>Szkolno</w:t>
      </w:r>
      <w:proofErr w:type="spellEnd"/>
      <w:r w:rsidRPr="00272809">
        <w:rPr>
          <w:rFonts w:ascii="Times New Roman" w:hAnsi="Times New Roman"/>
          <w:sz w:val="24"/>
          <w:szCs w:val="24"/>
        </w:rPr>
        <w:t xml:space="preserve"> - Wychowawczy</w:t>
      </w:r>
    </w:p>
    <w:p w14:paraId="193134CB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§ 4010 Wynagrodzenia osobowe pracowników o kwotę 242.000,00 zł</w:t>
      </w:r>
    </w:p>
    <w:p w14:paraId="0FC315CF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lastRenderedPageBreak/>
        <w:t>§ 4260 Zakup energii o kwotę 27.600,00 zł.</w:t>
      </w:r>
    </w:p>
    <w:p w14:paraId="4A28534E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§ 3</w:t>
      </w:r>
    </w:p>
    <w:p w14:paraId="0810BE84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</w:p>
    <w:p w14:paraId="05698601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Wykonanie uchwały powierza się Zarządowi Powiatu.</w:t>
      </w:r>
    </w:p>
    <w:p w14:paraId="3C4682BF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</w:p>
    <w:p w14:paraId="78129D92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§ 4</w:t>
      </w:r>
    </w:p>
    <w:p w14:paraId="7D33CF1D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</w:p>
    <w:p w14:paraId="479D8D16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Uchwała wchodzi w życie z dniem podjęcia i podlega ogłoszeniu w Dzienniku Urzędowym Województwa Zachodniopomorskiego.</w:t>
      </w:r>
    </w:p>
    <w:p w14:paraId="023A6115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</w:p>
    <w:p w14:paraId="14AB1F2D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</w:p>
    <w:p w14:paraId="03D7ABD7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Przewodniczący Rady</w:t>
      </w:r>
    </w:p>
    <w:p w14:paraId="03E7FADA" w14:textId="77777777" w:rsidR="00272809" w:rsidRPr="00272809" w:rsidRDefault="00272809" w:rsidP="00272809">
      <w:pPr>
        <w:rPr>
          <w:rFonts w:ascii="Times New Roman" w:hAnsi="Times New Roman"/>
          <w:sz w:val="24"/>
          <w:szCs w:val="24"/>
        </w:rPr>
      </w:pPr>
    </w:p>
    <w:p w14:paraId="219518F4" w14:textId="758F22F5" w:rsidR="00422B0C" w:rsidRPr="00272809" w:rsidRDefault="00272809" w:rsidP="00272809">
      <w:pPr>
        <w:rPr>
          <w:rFonts w:ascii="Times New Roman" w:hAnsi="Times New Roman"/>
          <w:sz w:val="24"/>
          <w:szCs w:val="24"/>
        </w:rPr>
      </w:pPr>
      <w:r w:rsidRPr="00272809">
        <w:rPr>
          <w:rFonts w:ascii="Times New Roman" w:hAnsi="Times New Roman"/>
          <w:sz w:val="24"/>
          <w:szCs w:val="24"/>
        </w:rPr>
        <w:t>Ryszard Berdzik</w:t>
      </w:r>
    </w:p>
    <w:sectPr w:rsidR="00422B0C" w:rsidRPr="00272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09"/>
    <w:rsid w:val="00272809"/>
    <w:rsid w:val="0042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BF9A"/>
  <w15:chartTrackingRefBased/>
  <w15:docId w15:val="{BB77A300-6D04-40FF-BC75-08DAC56B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2021-11-13T13:08:00Z</dcterms:created>
  <dcterms:modified xsi:type="dcterms:W3CDTF">2021-11-13T13:08:00Z</dcterms:modified>
</cp:coreProperties>
</file>