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B6" w:rsidRPr="002E3222" w:rsidRDefault="002E3222">
      <w:pPr>
        <w:rPr>
          <w:rFonts w:ascii="Times New Roman" w:hAnsi="Times New Roman" w:cs="Times New Roman"/>
          <w:sz w:val="24"/>
          <w:szCs w:val="24"/>
        </w:rPr>
      </w:pPr>
      <w:r w:rsidRPr="002E3222">
        <w:rPr>
          <w:rFonts w:ascii="Times New Roman" w:hAnsi="Times New Roman" w:cs="Times New Roman"/>
          <w:color w:val="404040"/>
          <w:sz w:val="24"/>
          <w:szCs w:val="24"/>
          <w:shd w:val="clear" w:color="auto" w:fill="FFFFFF"/>
        </w:rPr>
        <w:t>Uchwała Nr 65/2011</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Zarządu Powiatu Pyrzyckiego</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z dnia 25 sierpnia 2011 r.</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w sprawie opłat za dzierżawę nieruchomości Powiatu Pyrzyckiego</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Na podstawie art. 32 ust. 2 </w:t>
      </w:r>
      <w:proofErr w:type="spellStart"/>
      <w:r w:rsidRPr="002E3222">
        <w:rPr>
          <w:rFonts w:ascii="Times New Roman" w:hAnsi="Times New Roman" w:cs="Times New Roman"/>
          <w:color w:val="404040"/>
          <w:sz w:val="24"/>
          <w:szCs w:val="24"/>
          <w:shd w:val="clear" w:color="auto" w:fill="FFFFFF"/>
        </w:rPr>
        <w:t>pkt</w:t>
      </w:r>
      <w:proofErr w:type="spellEnd"/>
      <w:r w:rsidRPr="002E3222">
        <w:rPr>
          <w:rFonts w:ascii="Times New Roman" w:hAnsi="Times New Roman" w:cs="Times New Roman"/>
          <w:color w:val="404040"/>
          <w:sz w:val="24"/>
          <w:szCs w:val="24"/>
          <w:shd w:val="clear" w:color="auto" w:fill="FFFFFF"/>
        </w:rPr>
        <w:t xml:space="preserve"> 3 ustawy z dnia 5 czerwca 1998 roku o samorządzie powiatowym (</w:t>
      </w:r>
      <w:proofErr w:type="spellStart"/>
      <w:r w:rsidRPr="002E3222">
        <w:rPr>
          <w:rFonts w:ascii="Times New Roman" w:hAnsi="Times New Roman" w:cs="Times New Roman"/>
          <w:color w:val="404040"/>
          <w:sz w:val="24"/>
          <w:szCs w:val="24"/>
          <w:shd w:val="clear" w:color="auto" w:fill="FFFFFF"/>
        </w:rPr>
        <w:t>j.t</w:t>
      </w:r>
      <w:proofErr w:type="spellEnd"/>
      <w:r w:rsidRPr="002E3222">
        <w:rPr>
          <w:rFonts w:ascii="Times New Roman" w:hAnsi="Times New Roman" w:cs="Times New Roman"/>
          <w:color w:val="404040"/>
          <w:sz w:val="24"/>
          <w:szCs w:val="24"/>
          <w:shd w:val="clear" w:color="auto" w:fill="FFFFFF"/>
        </w:rPr>
        <w:t>. Dz. U. z 2001 r. Nr 142 poz. 1592, zmiany: z 2002 r. Dz. U. Nr 23 poz. 220, Dz. U. Nr 62 poz. 558, Dz. U. Nr 113 poz. 984, Dz. U. Nr 153 poz. 1271, Dz. U. Nr 200 poz. 1688, Dz. U. Nr 214 poz. 1806, z 2003 r. Dz. U. Nr 162 poz. 1568, z 2004 r. Dz. U. Nr 102 poz. 1055, z 2007 r. Dz. Nr 173 poz. 1218, z 2008 r. Dz. U. Nr 180 poz. 1111, Dz. U. Nr 223 poz. 1458, z 2009 r. Dz. U. Nr 92, poz. 753, Dz. U. Nr 157, poz. 1241; z 2010 r. Nr 28, poz.146, Nr 40, poz.230, Nr 106, poz.675; z 2011 r. Nr 21, poz.113) Zarząd Powiatu Pyrzyckiego uchwala, co następuje: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1.</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Ustala się opłatę za:</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1) Grunty dzierżawione na cele handlowe i gastronomiczne: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na terenie miasta Lipiany i Pyrzyce: do pow. 20 m2 - 7,50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za każdy m2 pow. powyżej 20 m2 - 6,00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na terenie wiejskim 5,00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2) Grunty dzierżawione przed pawilonem-kioskiem tzw. "wystawkę":</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- 13,50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3) Grunty dzierżawione na cele administracyjno - socjalne: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- 2,50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4) Grunty dzierżawione na cele produkcyjne (nie rolnicze):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za pow. do 500 m2 - 1,90 zł/m2 miesięcznie, za każdy następny m2 - 0,90 zł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5) Grunty dzierżawione na cele produkcji rolniczej:</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b) grunty orne w klasach: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II - 7,3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 klasa </w:t>
      </w:r>
      <w:proofErr w:type="spellStart"/>
      <w:r w:rsidRPr="002E3222">
        <w:rPr>
          <w:rFonts w:ascii="Times New Roman" w:hAnsi="Times New Roman" w:cs="Times New Roman"/>
          <w:color w:val="404040"/>
          <w:sz w:val="24"/>
          <w:szCs w:val="24"/>
          <w:shd w:val="clear" w:color="auto" w:fill="FFFFFF"/>
        </w:rPr>
        <w:t>IIIa</w:t>
      </w:r>
      <w:proofErr w:type="spellEnd"/>
      <w:r w:rsidRPr="002E3222">
        <w:rPr>
          <w:rFonts w:ascii="Times New Roman" w:hAnsi="Times New Roman" w:cs="Times New Roman"/>
          <w:color w:val="404040"/>
          <w:sz w:val="24"/>
          <w:szCs w:val="24"/>
          <w:shd w:val="clear" w:color="auto" w:fill="FFFFFF"/>
        </w:rPr>
        <w:t xml:space="preserve"> - 6,0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 klasa </w:t>
      </w:r>
      <w:proofErr w:type="spellStart"/>
      <w:r w:rsidRPr="002E3222">
        <w:rPr>
          <w:rFonts w:ascii="Times New Roman" w:hAnsi="Times New Roman" w:cs="Times New Roman"/>
          <w:color w:val="404040"/>
          <w:sz w:val="24"/>
          <w:szCs w:val="24"/>
          <w:shd w:val="clear" w:color="auto" w:fill="FFFFFF"/>
        </w:rPr>
        <w:t>IIIb</w:t>
      </w:r>
      <w:proofErr w:type="spellEnd"/>
      <w:r w:rsidRPr="002E3222">
        <w:rPr>
          <w:rFonts w:ascii="Times New Roman" w:hAnsi="Times New Roman" w:cs="Times New Roman"/>
          <w:color w:val="404040"/>
          <w:sz w:val="24"/>
          <w:szCs w:val="24"/>
          <w:shd w:val="clear" w:color="auto" w:fill="FFFFFF"/>
        </w:rPr>
        <w:t xml:space="preserve"> - 5,3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 klasa </w:t>
      </w:r>
      <w:proofErr w:type="spellStart"/>
      <w:r w:rsidRPr="002E3222">
        <w:rPr>
          <w:rFonts w:ascii="Times New Roman" w:hAnsi="Times New Roman" w:cs="Times New Roman"/>
          <w:color w:val="404040"/>
          <w:sz w:val="24"/>
          <w:szCs w:val="24"/>
          <w:shd w:val="clear" w:color="auto" w:fill="FFFFFF"/>
        </w:rPr>
        <w:t>IVa</w:t>
      </w:r>
      <w:proofErr w:type="spellEnd"/>
      <w:r w:rsidRPr="002E3222">
        <w:rPr>
          <w:rFonts w:ascii="Times New Roman" w:hAnsi="Times New Roman" w:cs="Times New Roman"/>
          <w:color w:val="404040"/>
          <w:sz w:val="24"/>
          <w:szCs w:val="24"/>
          <w:shd w:val="clear" w:color="auto" w:fill="FFFFFF"/>
        </w:rPr>
        <w:t xml:space="preserve"> - 4,1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 klasa </w:t>
      </w:r>
      <w:proofErr w:type="spellStart"/>
      <w:r w:rsidRPr="002E3222">
        <w:rPr>
          <w:rFonts w:ascii="Times New Roman" w:hAnsi="Times New Roman" w:cs="Times New Roman"/>
          <w:color w:val="404040"/>
          <w:sz w:val="24"/>
          <w:szCs w:val="24"/>
          <w:shd w:val="clear" w:color="auto" w:fill="FFFFFF"/>
        </w:rPr>
        <w:t>IVb</w:t>
      </w:r>
      <w:proofErr w:type="spellEnd"/>
      <w:r w:rsidRPr="002E3222">
        <w:rPr>
          <w:rFonts w:ascii="Times New Roman" w:hAnsi="Times New Roman" w:cs="Times New Roman"/>
          <w:color w:val="404040"/>
          <w:sz w:val="24"/>
          <w:szCs w:val="24"/>
          <w:shd w:val="clear" w:color="auto" w:fill="FFFFFF"/>
        </w:rPr>
        <w:t xml:space="preserve"> - 3,0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V - 1,0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b) użytki zielone w klasach: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II - 5,7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III - 4,1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IV - 2,3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klasa V - 1,0 q pszenicy.</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6) Grunty dzierżawione na cele składowe i magazynowe: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lastRenderedPageBreak/>
        <w:t>- do pow. 1000 m2- 1,20 zł/m2 miesięcznie, za każdy następny m2 - 0,60 zł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7) Grunty dzierżawione na cele usługowe: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z wyłączeniem warsztatów samochodowych - 1,90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warsztaty samochodowe - 2,50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8) Grunty dzierżawione na cele rekreacyjne i wypoczynkowe: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cyrki, wesołe miasteczka, strzelnice i gry zręcznościowe - 3,75 zł/m2 dziennie.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9) Grunty dzierżawione pod garażami:</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blaszanymi - 1,25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murowanymi - 1,90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10) Za dzierżawę garaży murowanych: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- 6,50 zł/m2 powierzchni użytkowej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11) Za dzierżawę lokali użytkowych: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- 19,00 zł/m2 miesięcznie.</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2.</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Ww. stawki powiększone będą o obowiązujący podatek VAT.</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3.</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1 Za nieruchomości dzierżawione na inny cel niż wymieniony w §1 opłata za 1 m2 gruntu - każdorazowo do uzgodnienia.</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2 Uzgodniona stawka czynszu podlega zatwierdzeniu przez Zarząd Powiatu.</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4.</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Stawki określone niniejszą uchwałą będą traktowane, jako wyjściowe w negocjacjach i minimalne w przetargach.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5.</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Za nieruchomości użytkowane bez umowy podwyższa się stawkę o 100 % w stosunku do stawki podstawowej wymienionej w §1.</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6.</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Zmianę2ot należnych z tytułów określonych w niniejszej uchwale z wyjątkiem kwot określonych w § 1 </w:t>
      </w:r>
      <w:proofErr w:type="spellStart"/>
      <w:r w:rsidRPr="002E3222">
        <w:rPr>
          <w:rFonts w:ascii="Times New Roman" w:hAnsi="Times New Roman" w:cs="Times New Roman"/>
          <w:color w:val="404040"/>
          <w:sz w:val="24"/>
          <w:szCs w:val="24"/>
          <w:shd w:val="clear" w:color="auto" w:fill="FFFFFF"/>
        </w:rPr>
        <w:t>pkt</w:t>
      </w:r>
      <w:proofErr w:type="spellEnd"/>
      <w:r w:rsidRPr="002E3222">
        <w:rPr>
          <w:rFonts w:ascii="Times New Roman" w:hAnsi="Times New Roman" w:cs="Times New Roman"/>
          <w:color w:val="404040"/>
          <w:sz w:val="24"/>
          <w:szCs w:val="24"/>
          <w:shd w:val="clear" w:color="auto" w:fill="FFFFFF"/>
        </w:rPr>
        <w:t xml:space="preserve"> 5 dokonuje się przy zastosowaniu rocznego wskaźnika wzrostu cen towarów i usług konsumpcyjnych ogłaszanych przez Prezesa Głównego Urzędu Statystycznego, w drodze obwieszczeń, w Dzienniku Urzędowym Rzeczypospolitej Polskiej "Monitor Polski" począwszy od 2012 roku.</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7.</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Traci ważność uchwała Nr 21/2008 Zarządu Powiatu Pyrzyckiego z dnia 15 kwietnia 2008 r.</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8.</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Wykonanie uchwały powierza się kierownikom powiatowych jednostek organizacyjnych oraz dyrektorowi Wydziału Geodezji i Gospodarki Nieruchomościami, w przypadku dzierżawy i najmu nieruchomości znajdujących się w zasobie nieruchomości powiatowych.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lastRenderedPageBreak/>
        <w:br/>
      </w:r>
      <w:r w:rsidRPr="002E3222">
        <w:rPr>
          <w:rFonts w:ascii="Times New Roman" w:hAnsi="Times New Roman" w:cs="Times New Roman"/>
          <w:color w:val="404040"/>
          <w:sz w:val="24"/>
          <w:szCs w:val="24"/>
          <w:shd w:val="clear" w:color="auto" w:fill="FFFFFF"/>
        </w:rPr>
        <w:t>§ 9.</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Uchwała wchodzi w życie z dniem podjęcia i podlega ogłoszeniu na tablicy ogłoszeń Starostwa Powiatowego w Pyrzycach.</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Zarząd Powiatu Pyrzyckiego</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Wiktor </w:t>
      </w:r>
      <w:proofErr w:type="spellStart"/>
      <w:r w:rsidRPr="002E3222">
        <w:rPr>
          <w:rFonts w:ascii="Times New Roman" w:hAnsi="Times New Roman" w:cs="Times New Roman"/>
          <w:color w:val="404040"/>
          <w:sz w:val="24"/>
          <w:szCs w:val="24"/>
          <w:shd w:val="clear" w:color="auto" w:fill="FFFFFF"/>
        </w:rPr>
        <w:t>Tołoczko</w:t>
      </w:r>
      <w:proofErr w:type="spellEnd"/>
      <w:r w:rsidRPr="002E3222">
        <w:rPr>
          <w:rFonts w:ascii="Times New Roman" w:hAnsi="Times New Roman" w:cs="Times New Roman"/>
          <w:color w:val="404040"/>
          <w:sz w:val="24"/>
          <w:szCs w:val="24"/>
          <w:shd w:val="clear" w:color="auto" w:fill="FFFFFF"/>
        </w:rPr>
        <w:t xml:space="preserve"> .....................................</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 xml:space="preserve">Robert </w:t>
      </w:r>
      <w:proofErr w:type="spellStart"/>
      <w:r w:rsidRPr="002E3222">
        <w:rPr>
          <w:rFonts w:ascii="Times New Roman" w:hAnsi="Times New Roman" w:cs="Times New Roman"/>
          <w:color w:val="404040"/>
          <w:sz w:val="24"/>
          <w:szCs w:val="24"/>
          <w:shd w:val="clear" w:color="auto" w:fill="FFFFFF"/>
        </w:rPr>
        <w:t>Betyna</w:t>
      </w:r>
      <w:proofErr w:type="spellEnd"/>
      <w:r w:rsidRPr="002E3222">
        <w:rPr>
          <w:rFonts w:ascii="Times New Roman" w:hAnsi="Times New Roman" w:cs="Times New Roman"/>
          <w:color w:val="404040"/>
          <w:sz w:val="24"/>
          <w:szCs w:val="24"/>
          <w:shd w:val="clear" w:color="auto" w:fill="FFFFFF"/>
        </w:rPr>
        <w:t xml:space="preserve"> .....................................</w:t>
      </w:r>
      <w:r w:rsidRPr="002E3222">
        <w:rPr>
          <w:rFonts w:ascii="Times New Roman" w:hAnsi="Times New Roman" w:cs="Times New Roman"/>
          <w:color w:val="404040"/>
          <w:sz w:val="24"/>
          <w:szCs w:val="24"/>
        </w:rPr>
        <w:br/>
      </w:r>
      <w:r w:rsidRPr="002E3222">
        <w:rPr>
          <w:rFonts w:ascii="Times New Roman" w:hAnsi="Times New Roman" w:cs="Times New Roman"/>
          <w:color w:val="404040"/>
          <w:sz w:val="24"/>
          <w:szCs w:val="24"/>
          <w:shd w:val="clear" w:color="auto" w:fill="FFFFFF"/>
        </w:rPr>
        <w:t>Jarosław Stankiewicz .....................................</w:t>
      </w:r>
    </w:p>
    <w:sectPr w:rsidR="00A937B6" w:rsidRPr="002E3222" w:rsidSect="00A93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3222"/>
    <w:rsid w:val="002E3222"/>
    <w:rsid w:val="00A93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3448</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2021-10-25T08:33:00Z</dcterms:created>
  <dcterms:modified xsi:type="dcterms:W3CDTF">2021-10-25T08:34:00Z</dcterms:modified>
</cp:coreProperties>
</file>