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491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PROTOKÓŁ Nr 32/2007</w:t>
      </w:r>
    </w:p>
    <w:p w14:paraId="6195DF2D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z dnia 29 listopada 2007 r.</w:t>
      </w:r>
    </w:p>
    <w:p w14:paraId="4D9F9E8F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z posiedzenia Zarządu Powiatu Pyrzyckiego</w:t>
      </w:r>
    </w:p>
    <w:p w14:paraId="7F92AC4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38E872A4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882DCD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5F5DEC3B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313C7704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1.</w:t>
      </w:r>
    </w:p>
    <w:p w14:paraId="77AE974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został przyjęty w wyniku głosowania: 3 głosy za.</w:t>
      </w:r>
    </w:p>
    <w:p w14:paraId="7FEECC9E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072CC868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2.</w:t>
      </w:r>
    </w:p>
    <w:p w14:paraId="5C10ECC3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Starosta przedstawił wniosek o udostępnienie lokalu na działalność Ośrodka Profilaktycznego Leczenia Uzależnień i </w:t>
      </w:r>
      <w:proofErr w:type="spellStart"/>
      <w:r w:rsidRPr="0021723D">
        <w:rPr>
          <w:rFonts w:ascii="Times New Roman" w:hAnsi="Times New Roman"/>
          <w:sz w:val="24"/>
          <w:szCs w:val="24"/>
        </w:rPr>
        <w:t>Współuzależnień</w:t>
      </w:r>
      <w:proofErr w:type="spellEnd"/>
      <w:r w:rsidRPr="0021723D">
        <w:rPr>
          <w:rFonts w:ascii="Times New Roman" w:hAnsi="Times New Roman"/>
          <w:sz w:val="24"/>
          <w:szCs w:val="24"/>
        </w:rPr>
        <w:t>. Na terenie Powiatu Pyrzyckiego nie funkcjonuje żaden system pomocy ofiarom przemocy, osobom w kryzysie i osobom uzależnionym. Ośrodek Psychoprofilaktyczny "Promyczek" deklaruje prowadzenie działalności w tym zakresie na terenie powiatu. Do rozpoczęcia działalności niezbędne jest zaplecze lokalowe i współfinansowanie przedsięwzięcia. W związku z tym, że zadania realizowane przez ośrodek należą również do zadań samorządu lokalnego, władze Ośrodka Psychoprofilaktycznego "Promyczek" zwracają się do samorządów z wnioskiem o pomoc.</w:t>
      </w:r>
    </w:p>
    <w:p w14:paraId="1057CA6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Krzysztof Socha pełnomocnik w zakresie spraw organizacyjnych zauważył, że na terenie powiatu pyrzyckiego nie ma możliwości realizacji wyroków sądowych dotyczących leczenia odwykowego. Przedstawił koncepcję powołania ośrodka, który udzielałby pomocy ofiarom i sprawcom przemocy, prowadziłby szeroką działalność terapeutyczną oraz </w:t>
      </w:r>
      <w:proofErr w:type="spellStart"/>
      <w:r w:rsidRPr="0021723D">
        <w:rPr>
          <w:rFonts w:ascii="Times New Roman" w:hAnsi="Times New Roman"/>
          <w:sz w:val="24"/>
          <w:szCs w:val="24"/>
        </w:rPr>
        <w:t>hostelową</w:t>
      </w:r>
      <w:proofErr w:type="spellEnd"/>
      <w:r w:rsidRPr="0021723D">
        <w:rPr>
          <w:rFonts w:ascii="Times New Roman" w:hAnsi="Times New Roman"/>
          <w:sz w:val="24"/>
          <w:szCs w:val="24"/>
        </w:rPr>
        <w:t>. W początkowym etapie przeprowadzono by szkolenia dla służb pierwszego kontaktu z osobami mogącymi skorzystać z pomocy ośrodka (pedagodzy, policja). Szacunkowe koszty pozyskania lokalu wynoszą 44 tys. zł rocznie.</w:t>
      </w:r>
    </w:p>
    <w:p w14:paraId="12FCE24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Mariusz Przybylski dyrektor Wydziału Zdrowia i Opieki Społecznej zaproponował, aby powiat zapewnił pomoc merytoryczną oraz infrastrukturę pozwalającą na rozpoczęcie działalności. Współfinansowanie powinno być poszerzone o udział gmin i Narodowego Funduszu Zdrowia. Jako miejsce siedziby wskazał pomieszczenia Szpitala.</w:t>
      </w:r>
    </w:p>
    <w:p w14:paraId="0A80B5B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Według opinii prawnej Zarząd nie ma możliwości udzielenia z budżetu powiatu dotacji na pokrycie kosztów wynajmu lokalu na działalność gospodarczą. Do podjęcia decyzji o użyczeniu pomieszczeń Szpitala jest uprawniony dyrektor Szpitala.</w:t>
      </w:r>
    </w:p>
    <w:p w14:paraId="06C8597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Skarbnik wyjaśnił, że w przyszłorocznym budżecie, dotacja na zadania z omawianego zakresu wynosi tylko 3 tys. zł. Zauważył, że ustawa nałożyła na powiaty obowiązek, ale w budżetach powiatów nie dołożono na realizację tych zadań żadnych środków.</w:t>
      </w:r>
    </w:p>
    <w:p w14:paraId="4F1C18B8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lastRenderedPageBreak/>
        <w:t>Wicestarosta wskazał na złożoność zadań ośrodka i trudności w określeniu jak ich część powinna być realizowana przez powiat, a jaka przez gminy.</w:t>
      </w:r>
    </w:p>
    <w:p w14:paraId="03ED2E6D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Krzysztof Socha wyjaśnił, że prowadzi rozmowy z gminami i gminy zadeklarowały swój udział w proporcji 2 do 1 w stosunku do udziału powiatu. Jednocześnie zauważył, że pomoc samorządów konieczna jest do uruchomienia działalności. W dalszym etapie ośrodek jest w stanie zapewnić sobie samofinansowanie.</w:t>
      </w:r>
    </w:p>
    <w:p w14:paraId="3D1ACE6F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W trakcie dyskusji omawiano możliwości lokalizacji i standardu ośrodka. Może on mieć postać tylko trzech pomieszczeń (na terapie i administrację) lub być poszerzony o dodatkowe pomieszczenia na hostel. Rozważano też możliwości zawarcia porozumienia powiatu z gminami i NFZ oraz możliwości zlecenia realizacji zadania powiatu w formie otwartego konkursu ofert.</w:t>
      </w:r>
    </w:p>
    <w:p w14:paraId="486E531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podsumowując dyskusję zauważył, że Zarząd w oparciu o posiadane informacje, nie jest w stanie podjąć decyzji. Wniosek wymaga głębszej analizy, uszczegółowienia o stanowiska gmin rozpoznania możliwości. Zapewnił Krzysztofa Sochę, że Zarząd podejmie działania w tym kierunku i powiadomi go o ich rezultacie.</w:t>
      </w:r>
    </w:p>
    <w:p w14:paraId="4B756561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71BF088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3.</w:t>
      </w:r>
    </w:p>
    <w:p w14:paraId="48B768D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przedstawił wniosek o wyrażenie zgody na dokonanie zmian w planie wydatków Domu Dziecka w Czernicach na rok 2007. W związku z istniejąca nadwyżką w wynagrodzeniach osobowych pracowników, w kwocie 18 tys. zł proponuje się przeniesienie tej kwoty na zakup usług remontowych. Nadwyżka powstała z niewykorzystanych odpraw emerytalnych, a zostanie przeznaczona na wymianę dwóch okien i drzwi balkonowych. Zarząd wyraził zgodę w wyniku głosowania: 3 głosy za.</w:t>
      </w:r>
    </w:p>
    <w:p w14:paraId="3F3E616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Następnie Starosta przedstawił wniosek o dokonanie zmian w planie wydatków Zespołu Szkół Nr 2 RCKU na rok 2007 i zwiększenie wydatków o 80 zł z przeznaczeniem na ubezpieczenie osieroconej uczennicy. Zarząd wyraził zgodę w wyniku głosowania: 3 głosy za.</w:t>
      </w:r>
    </w:p>
    <w:p w14:paraId="572C00C3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Kolejny wniosek dotyczył przeznaczenia środków na rozliczenie remontu pn. "Wymiana okien w sali gimnastycznej Zespołu Szkół Nr 2 RCKU". Koszt remontu wyniósł 46 594,36 zł. Dotacja z Urzędu Marszałkowskiego wyniosła 18 100 zł. Pozostałą kwotę zabezpieczono w rezerwie celowej i ogólnej. Wnioskuje się o przeniesienie tej kwoty na zakup usług remontowych. Zarząd wyraził zgodę w wyniku głosowania: 3 głosy za.</w:t>
      </w:r>
    </w:p>
    <w:p w14:paraId="4E263033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Następny wniosek przedstawiony przez Starostę dotyczył przeniesienia środków z rezerwy ogólnej i celowej na dofinansowanie kosztów organizacji obozu letniego w Głuchołazach. Środki te zostały zabezpieczone w budżecie. Wnioskuje się o przeniesienie kwoty 10 tys. zł do działu Kultura fizyczna i sport. Zarząd wyraził zgodę w wyniku głosowania: 3 głosy za.</w:t>
      </w:r>
    </w:p>
    <w:p w14:paraId="2A13FBEE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Następnie Starosta przedstawił wniosek o zwiększenie wydatków na płace i pochodne w Powiatowym Międzyszkolnym Ośrodku Sportowym. W związku z koniecznością utrzymania nowego boiska, w ramach prac interwencyjnych zatrudniono dwóch pracowników. Wnioskuje się o przeniesienie kwoty 8 247,89 zł z rezerwy celowej i ogólnej. Zarząd wyraził zgodę w wyniku głosowania: 3 głosy za.</w:t>
      </w:r>
    </w:p>
    <w:p w14:paraId="5BB4A66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lastRenderedPageBreak/>
        <w:t>Kolejny wniosek dotyczył wyrażenia zgody na dokonanie zmian w planie dochodów Specjalnego Ośrodka Szkolno-Wychowawczego na rok 2007. Placówka uzyskała dodatkowe dochody z najmu i dzierżawy składników majątkowych oraz usług na łączną kwotę 44 tys. zł. Skarbnik wyjaśnił, że wprowadzenie tej kwoty do budżetu może się odbyć w formie uchwały Rady Powiatu w sprawie zmiany budżetu. Zarząd wyraził zgodę na wprowadzenie zmiany w budżecie w wyniku głosowania: 3 głosy za.</w:t>
      </w:r>
    </w:p>
    <w:p w14:paraId="3C60F8E4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przedstawił wniosek o przyznanie dodatkowych środków na finansowanie działalności Powiatowego Centrum Pomocy Rodzinie. Dodatkowe środki pochodzą z PFRON oraz z oszczędności w budżecie placówek opiekuńczo-wychowawczych. Skarbnik wyjaśnił, że środki z PERON można wprowadzić uchwałą Rady, a przesunięcie oszczędności dokonać uchwałą Zarządu. Zarząd wyraził zgodę w wyniku głosowania: 3 głosy za. Wicestarosta zwrócił uwagę na wysokie wydatki związane z abonamentem programu Lex. Zaproponował sprawdzenie, czy nie jest możliwe obniżenie tych wydatków.</w:t>
      </w:r>
    </w:p>
    <w:p w14:paraId="6F39082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21723D">
        <w:rPr>
          <w:rFonts w:ascii="Times New Roman" w:hAnsi="Times New Roman"/>
          <w:sz w:val="24"/>
          <w:szCs w:val="24"/>
        </w:rPr>
        <w:t>Wabiński</w:t>
      </w:r>
      <w:proofErr w:type="spellEnd"/>
      <w:r w:rsidRPr="0021723D">
        <w:rPr>
          <w:rFonts w:ascii="Times New Roman" w:hAnsi="Times New Roman"/>
          <w:sz w:val="24"/>
          <w:szCs w:val="24"/>
        </w:rPr>
        <w:t xml:space="preserve"> Skarbnik Powiatu przedstawił uchwałę Zarządu Powiatu w sprawie zmian w budżecie powiatu na rok 2007. Uchwała obejmowała wnioski, które Zarząd zaakceptował. Zarząd podjął uchwałę w wyniku głosowania: 3 głosy za.</w:t>
      </w:r>
    </w:p>
    <w:p w14:paraId="79FA013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Skarbnik przedstawił jeszcze jedną uchwałę Zarządu Powiatu, która dotyczyła zmiany budżetu powiatu na rok 2007. Uchwała wprowadza do budżetu zmiany wynikające ze zmian dotacji przyznanych przez Wojewodę. Zarząd podjął uchwałę w wyniku głosowania: 3 głosy za.</w:t>
      </w:r>
    </w:p>
    <w:p w14:paraId="070DF81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Następnie Starosta przedstawił wniosek o wyrażenie zgody na zwiększenie limitu środków finansowych na zimowe utrzymanie dróg. Pomimo dwóch przetargów na cztery części tego zadania, nie zgłosił się żaden wykonawca. W wyniku negocjacji znaleziono wykonawcę za cenę wyższą od zaplanowanej. Koszt zimowego utrzymania dróg wzrośnie o 183,5 tys. zł. Zarząd wyraził zgodę w wyniku głosowania: 3 głosy za.</w:t>
      </w:r>
    </w:p>
    <w:p w14:paraId="3DF38B75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Wicestarosta zaproponował, aby po zakończeniu akcji zimowego utrzymania dróg przeprowadzić analizę wydatków i realnie oszacować plan wydatków na rok następny.</w:t>
      </w:r>
    </w:p>
    <w:p w14:paraId="4339E01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przedstawił wniosek o wyrażenie zgody na sprzedaż, w drodze przetargu nieograniczonego, samochodu Seat Ibiza, stanowiącego własność Zespołu Szkół Nr 2 RCKU. Samochód jest przystosowany do nauki jazdy, a obecnie egzaminy nie odbywają się na samochodach tej marki. Zarząd wyraził zgodę w wyniku głosowania: 3 głosy za.</w:t>
      </w:r>
    </w:p>
    <w:p w14:paraId="1E55E0D7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5F9F6AD3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4.</w:t>
      </w:r>
    </w:p>
    <w:p w14:paraId="01D20EE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przedstawił projekt uchwały Rady Powiatu Pyrzyckiego w sprawie przyjęcia Programu współpracy Powiatu Pyrzyckiego z organizacjami pozarządowymi w roku 2008. Organ stanowiący jednostek samorządu terytorialnego ma ustawowy obowiązek uchwalania rocznych programów współpracy z organizacjami pozarządowymi. Zarząd przyjął projekt w wyniku głosowania: 3 głosy za.</w:t>
      </w:r>
    </w:p>
    <w:p w14:paraId="72916244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Następnie Starosta przedstawił projekt uchwały Rady Powiatu Pyrzyckiego w sprawie zmiany celu publicznego umowy darowizny nieruchomości. Na wniosek Burmistrza Pyrzyc, w </w:t>
      </w:r>
      <w:r w:rsidRPr="0021723D">
        <w:rPr>
          <w:rFonts w:ascii="Times New Roman" w:hAnsi="Times New Roman"/>
          <w:sz w:val="24"/>
          <w:szCs w:val="24"/>
        </w:rPr>
        <w:lastRenderedPageBreak/>
        <w:t>oparciu o zawarte porozumienie zmienia się cel przeznaczenia budynku byłej Przychodni Rejonowej w Pyrzycach. Zarząd przyjął projekt w wyniku głosowania: 3 głosy za.</w:t>
      </w:r>
    </w:p>
    <w:p w14:paraId="4E73C211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Kolejny projekt uchwały Rady Powiatu Pyrzyckiego dotyczył upoważnienia Zarządu Powiatu Pyrzyckiego do złożenia oświadczenia woli o odwołaniu darowizny nieruchomości. Na mocy porozumienia zawartego Burmistrzem Pyrzyc Gmina Pyrzyce zwraca powiatowi darowany budynek byłej Przychodni Dziecięcej w Pyrzycach. Zarząd przyjął projekt w wyniku głosowania: 3 głosy za.</w:t>
      </w:r>
    </w:p>
    <w:p w14:paraId="49E8DE37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05A1CE3C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5.</w:t>
      </w:r>
    </w:p>
    <w:p w14:paraId="2B7176A4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Starosta przedstawił uchwałę Zarządu Powiatu w sprawie wyrażenia opinii o zaliczeniu do kategorii dróg gminnych, drogi Pyrzyce-Nowielin położonej na terenie gminy Pyrzyce. Zarząd wyraził pozytywną opinię i </w:t>
      </w:r>
      <w:proofErr w:type="spellStart"/>
      <w:r w:rsidRPr="0021723D">
        <w:rPr>
          <w:rFonts w:ascii="Times New Roman" w:hAnsi="Times New Roman"/>
          <w:sz w:val="24"/>
          <w:szCs w:val="24"/>
        </w:rPr>
        <w:t>podjał</w:t>
      </w:r>
      <w:proofErr w:type="spellEnd"/>
      <w:r w:rsidRPr="0021723D">
        <w:rPr>
          <w:rFonts w:ascii="Times New Roman" w:hAnsi="Times New Roman"/>
          <w:sz w:val="24"/>
          <w:szCs w:val="24"/>
        </w:rPr>
        <w:t xml:space="preserve"> uchwałę w wyniku głosowania: 3 głosy za.</w:t>
      </w:r>
    </w:p>
    <w:p w14:paraId="3AE136D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Następnie Starosta przedstawił porozumienie z Gminą Przelewice w sprawie współrealizacji budowy chodnika w miejscowości Kosin. W projekcie budżetu powiatu na rok 2008 ujęto dotację na to zadanie w wysokości 40 tys. zł. Zarząd wyraził zgodę na zawarcie porozumienia w wyniku głosowania: 3 głosy za.</w:t>
      </w:r>
    </w:p>
    <w:p w14:paraId="6D009D1B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4B9802F4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21B62515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6.</w:t>
      </w:r>
    </w:p>
    <w:p w14:paraId="63B9535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Starosta przedstawił projekt uchwały Rady Powiatu Pyrzyckiego w sprawie przyjęcia planu pracy Rady Powiatu na rok 2008 oraz informacje:</w:t>
      </w:r>
    </w:p>
    <w:p w14:paraId="57BE4F9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a) współpraca powiatu z organizacjami pozarządowymi,</w:t>
      </w:r>
    </w:p>
    <w:p w14:paraId="3AFF8BA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b) realizacja zadań powiatu w zakresie promocji - stan i perspektywy rozwoju,</w:t>
      </w:r>
    </w:p>
    <w:p w14:paraId="789C4F11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c) sprawozdanie z działalności Zarządu Powiatu Pyrzyckiego.</w:t>
      </w:r>
    </w:p>
    <w:p w14:paraId="1F922621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Zarząd przyjął informacje.</w:t>
      </w:r>
    </w:p>
    <w:p w14:paraId="44CD89A5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1C2647A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Ad. 7.</w:t>
      </w:r>
    </w:p>
    <w:p w14:paraId="03967FF3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3FB730F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Skarbnik poinformował Zarząd, że została już rozliczona budowa boiska wielofunkcyjnego przy Zespole Szkół Nr 1 w Pyrzycach. Pozwala to na ustanowienie trwałego zarządu tym boiskiem na rzecz Zespołu Szkół Nr 1. Zarząd wyraził zgodę na przekazanie boiska w trwały zarząd Zespołowi Szkół Nr 1, w wyniku głosowania: 3 głosy za.</w:t>
      </w:r>
    </w:p>
    <w:p w14:paraId="71DD791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Mirosław </w:t>
      </w:r>
      <w:proofErr w:type="spellStart"/>
      <w:r w:rsidRPr="0021723D">
        <w:rPr>
          <w:rFonts w:ascii="Times New Roman" w:hAnsi="Times New Roman"/>
          <w:sz w:val="24"/>
          <w:szCs w:val="24"/>
        </w:rPr>
        <w:t>Rabiega</w:t>
      </w:r>
      <w:proofErr w:type="spellEnd"/>
      <w:r w:rsidRPr="0021723D">
        <w:rPr>
          <w:rFonts w:ascii="Times New Roman" w:hAnsi="Times New Roman"/>
          <w:sz w:val="24"/>
          <w:szCs w:val="24"/>
        </w:rPr>
        <w:t xml:space="preserve"> Komendant Powiatowy Państwowej Straży Pożarnej w Pyrzycach przedstawił projekt wystąpienia do Zachodniopomorskiego Komendanta Wojewódzkiego PSP w Szczecinie. Pismo dotyczyło deklaracji wydatków 160 tys. zł na doposażenie sprzętowe pyrzyckiej komendy w latach 2007-2008. wydatki te będą stanowić rodzaj udziału komendy w zakupie nowego samochodu - podnośnika pożarniczego. Równocześnie poinformowano </w:t>
      </w:r>
      <w:r w:rsidRPr="0021723D">
        <w:rPr>
          <w:rFonts w:ascii="Times New Roman" w:hAnsi="Times New Roman"/>
          <w:sz w:val="24"/>
          <w:szCs w:val="24"/>
        </w:rPr>
        <w:lastRenderedPageBreak/>
        <w:t>Komendanta o koncepcji pozyskania zestawu kontenerowego obejmującego nośnik kontenerowy, cysternę do wody pitnej i kontener dekontaminacyjny. Zakup zostanie dokonany przez samorządy powiatu pyrzyckiego z wykorzystaniem środków unijnych. Zarząd zaakceptował treść wystąpienia.</w:t>
      </w:r>
    </w:p>
    <w:p w14:paraId="587A9A7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Mirosław Gryczka Sekretarz Powiatu poinformował Zarząd o trwających pracach remontowych w budynku byłej Przychodni Dziecięcej i o planowanym przeznaczeniu lokali. Zostanie tam przeniesiona siedziba Powiatowej Stacji Sanitarno-Epidemiologicznej i inni najemcy z Placu Ratuszowego oraz Powiatowe Centrum Pomocy Rodzinie.</w:t>
      </w:r>
    </w:p>
    <w:p w14:paraId="72852CBC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Sekretarz zaproponował, aby Powiatowa Stacja Sanitarno-Epidemiologiczna otrzymała pomieszczenia na mocy notarialnej umowy o nieodpłatnym przekazaniu w użytkowanie części nieruchomości. Zarząd wyraził zgodę na taką formę przekazania.</w:t>
      </w:r>
    </w:p>
    <w:p w14:paraId="7A121025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2202525B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4E1E2AB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Sporządził:</w:t>
      </w:r>
    </w:p>
    <w:p w14:paraId="7659E7D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21723D">
        <w:rPr>
          <w:rFonts w:ascii="Times New Roman" w:hAnsi="Times New Roman"/>
          <w:sz w:val="24"/>
          <w:szCs w:val="24"/>
        </w:rPr>
        <w:t>Durkin</w:t>
      </w:r>
      <w:proofErr w:type="spellEnd"/>
    </w:p>
    <w:p w14:paraId="72207E91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63A481ED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391947AD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</w:p>
    <w:p w14:paraId="19DF84E0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EF954BA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2. .........................................</w:t>
      </w:r>
    </w:p>
    <w:p w14:paraId="2E3424C2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3. .........................................</w:t>
      </w:r>
    </w:p>
    <w:p w14:paraId="2173015E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4. .........................................</w:t>
      </w:r>
    </w:p>
    <w:p w14:paraId="54083349" w14:textId="77777777" w:rsidR="0021723D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5. .........................................</w:t>
      </w:r>
    </w:p>
    <w:p w14:paraId="6C597BAC" w14:textId="59A463F1" w:rsidR="004B3744" w:rsidRPr="0021723D" w:rsidRDefault="0021723D" w:rsidP="0021723D">
      <w:pPr>
        <w:rPr>
          <w:rFonts w:ascii="Times New Roman" w:hAnsi="Times New Roman"/>
          <w:sz w:val="24"/>
          <w:szCs w:val="24"/>
        </w:rPr>
      </w:pPr>
      <w:r w:rsidRPr="0021723D">
        <w:rPr>
          <w:rFonts w:ascii="Times New Roman" w:hAnsi="Times New Roman"/>
          <w:sz w:val="24"/>
          <w:szCs w:val="24"/>
        </w:rPr>
        <w:t>Pyrzyce, dnia 29 listopada 2007 r.</w:t>
      </w:r>
    </w:p>
    <w:sectPr w:rsidR="004B3744" w:rsidRPr="0021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3D"/>
    <w:rsid w:val="0021723D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A417"/>
  <w15:chartTrackingRefBased/>
  <w15:docId w15:val="{3C8652BE-4B12-46EF-8C73-97DB4A3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2021-11-03T10:32:00Z</dcterms:created>
  <dcterms:modified xsi:type="dcterms:W3CDTF">2021-11-03T10:32:00Z</dcterms:modified>
</cp:coreProperties>
</file>