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F2AE0" w:rsidRDefault="001F2AE0">
      <w:pPr>
        <w:rPr>
          <w:rFonts w:ascii="Times New Roman" w:hAnsi="Times New Roman"/>
          <w:sz w:val="24"/>
          <w:szCs w:val="24"/>
        </w:rPr>
      </w:pPr>
      <w:r w:rsidRPr="001F2AE0">
        <w:rPr>
          <w:rFonts w:ascii="Times New Roman" w:hAnsi="Times New Roman"/>
          <w:sz w:val="24"/>
          <w:szCs w:val="24"/>
        </w:rPr>
        <w:t xml:space="preserve">PROTOKÓŁ NR 4/2005 </w:t>
      </w:r>
      <w:r w:rsidRPr="001F2AE0">
        <w:rPr>
          <w:rFonts w:ascii="Times New Roman" w:hAnsi="Times New Roman"/>
          <w:sz w:val="24"/>
          <w:szCs w:val="24"/>
        </w:rPr>
        <w:br/>
        <w:t xml:space="preserve">z dnia 1 lutego 2005 r. </w:t>
      </w:r>
      <w:r w:rsidRPr="001F2AE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  <w:t xml:space="preserve">Ad. 1. </w:t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  <w:t xml:space="preserve">Ad. 2. </w:t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  <w:t xml:space="preserve">Starosta poprosił Marka </w:t>
      </w:r>
      <w:proofErr w:type="spellStart"/>
      <w:r w:rsidRPr="001F2AE0">
        <w:rPr>
          <w:rFonts w:ascii="Times New Roman" w:hAnsi="Times New Roman"/>
          <w:sz w:val="24"/>
          <w:szCs w:val="24"/>
        </w:rPr>
        <w:t>Kibałę</w:t>
      </w:r>
      <w:proofErr w:type="spellEnd"/>
      <w:r w:rsidRPr="001F2AE0">
        <w:rPr>
          <w:rFonts w:ascii="Times New Roman" w:hAnsi="Times New Roman"/>
          <w:sz w:val="24"/>
          <w:szCs w:val="24"/>
        </w:rPr>
        <w:t xml:space="preserve"> dyrektora Zarządu Dróg Powiatowych o przedstawienie wniosków kierowanych do Zarządu. Pierwszy wniosek dotyczył wskazania dalszego sposobu postępowania w sprawie zawarcie umowy z Gminą Lipiany na prowadzenie zadania powiatowego - utrzymania dróg powiatowych w mieście Lipiany. Po przedstawieniu projektu porozumienia nadal brak jest pisemnej odpowiedzi, czy Gmina akceptuje zaproponowane stawki. Z nieformalnych rozmów wynika, że Burmistrz Lipian nie podpisze porozumienia na mocy, którego Gmina otrzymywać będzie dotację w wysokości 45 zamiast 75 tys. zł jak w roku poprzednim. Wcześniejsze porozumienie skutkowało tym, że na 1 km drogi w mieście dotacja wynosiła 10 tys. zł. Zarząd nie otrzymał szczegółowego rozliczenia tej dotacji, ale szacunki wskazują, że jest to kwota zbyt wysoka i mogą być z niej finansowane inne zadania. Starosta zaproponował, aby sprawdzić, jakie są rzeczywiste koszty związane z realizacją tego zadania przez firmę wynajętą przez Gminę. W najbliższym czasie trzeba doprowadzić do uzyskania pisemnej odpowiedzi na propozycję porozumienia i spotkanie z Burmistrzem Lipian w celu wynegocjowania ostatecznego kształtu porozumienia. Na wypadek, gdyby rozmowy nie przyniosły efektów należy rozpocząć procedurę wyłonienia wykonawcy, któremu można by to zadanie powierzyć. Zarząd wyraził zgodę na takie rozwiązanie w wyniku głosowania: 5 głosów za. </w:t>
      </w:r>
      <w:r w:rsidRPr="001F2AE0">
        <w:rPr>
          <w:rFonts w:ascii="Times New Roman" w:hAnsi="Times New Roman"/>
          <w:sz w:val="24"/>
          <w:szCs w:val="24"/>
        </w:rPr>
        <w:br/>
        <w:t xml:space="preserve">Następny wniosek dotyczył zmiany stawek opłat za zajęcie pasa drogowego. Uchwałą Nr XVI/83/04 Rady Powiatu z dnia 28 kwietnia 2004 r. stawki uległy znacznemu zwiększeniu. Ich podniesienie o ok. 10 razy powoduje znaczny wzrost dochodów z tego tytułu. Głównie za infrastrukturę znajdującą się w pasie drogowym. Wywołało to również protest podmiotów prowadzących działalność handlową w pasie drogowym. Rzeczywiście w ich przypadku wzrost opłat może zaważyć na całej działalności. Dyrektor </w:t>
      </w:r>
      <w:proofErr w:type="spellStart"/>
      <w:r w:rsidRPr="001F2AE0">
        <w:rPr>
          <w:rFonts w:ascii="Times New Roman" w:hAnsi="Times New Roman"/>
          <w:sz w:val="24"/>
          <w:szCs w:val="24"/>
        </w:rPr>
        <w:t>Kibała</w:t>
      </w:r>
      <w:proofErr w:type="spellEnd"/>
      <w:r w:rsidRPr="001F2AE0">
        <w:rPr>
          <w:rFonts w:ascii="Times New Roman" w:hAnsi="Times New Roman"/>
          <w:sz w:val="24"/>
          <w:szCs w:val="24"/>
        </w:rPr>
        <w:t xml:space="preserve"> zaproponował obniżenie wysokości opłat za zajęcie pasa drogowego przez obiekty handlowe i wydzielone miejsca parkingowe. Skarbnik Powiatu poinformował, że w związku ze zmianą przepisów należy zlikwidować środki specjalne, więc zmieniony będzie sposób przepływu tych środków. </w:t>
      </w:r>
      <w:r w:rsidRPr="001F2AE0">
        <w:rPr>
          <w:rFonts w:ascii="Times New Roman" w:hAnsi="Times New Roman"/>
          <w:sz w:val="24"/>
          <w:szCs w:val="24"/>
        </w:rPr>
        <w:lastRenderedPageBreak/>
        <w:t xml:space="preserve">Zarząd wyraził zgodę na przygotowanie projektu uchwały Rady w sprawie zmiany stawek za zajęcie pasa drogowego w wyniku głosowania: 5 głosów za. </w:t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  <w:t xml:space="preserve">Starosta przedstawił wniosek o zatwierdzenie protokołów: </w:t>
      </w:r>
      <w:r w:rsidRPr="001F2AE0">
        <w:rPr>
          <w:rFonts w:ascii="Times New Roman" w:hAnsi="Times New Roman"/>
          <w:sz w:val="24"/>
          <w:szCs w:val="24"/>
        </w:rPr>
        <w:br/>
        <w:t xml:space="preserve">– z pierwszego ustnego przetargu nieograniczonego na sprzedaż nieruchomości stanowiącej działkę nr 204/9 w obrębie nr 9 miasta Pyrzyce zabudowaną budynkiem pralni, administracyjnym i garażem, </w:t>
      </w:r>
      <w:r w:rsidRPr="001F2AE0">
        <w:rPr>
          <w:rFonts w:ascii="Times New Roman" w:hAnsi="Times New Roman"/>
          <w:sz w:val="24"/>
          <w:szCs w:val="24"/>
        </w:rPr>
        <w:br/>
        <w:t xml:space="preserve">– z drugiego ustnego przetargu nieograniczonego na sprzedaż działki niezabudowanej nr 416/2 w obrębie Tetyń, </w:t>
      </w:r>
      <w:r w:rsidRPr="001F2AE0">
        <w:rPr>
          <w:rFonts w:ascii="Times New Roman" w:hAnsi="Times New Roman"/>
          <w:sz w:val="24"/>
          <w:szCs w:val="24"/>
        </w:rPr>
        <w:br/>
        <w:t xml:space="preserve">– z drugiego ustnego przetargu nieograniczonego na sprzedaż lokalu użytkowego nr 72/1 wraz z udziałem w częściach wspólnych budynków i działce nr 416/1 w obrębie Tetyń. </w:t>
      </w:r>
      <w:r w:rsidRPr="001F2AE0">
        <w:rPr>
          <w:rFonts w:ascii="Times New Roman" w:hAnsi="Times New Roman"/>
          <w:sz w:val="24"/>
          <w:szCs w:val="24"/>
        </w:rPr>
        <w:br/>
        <w:t xml:space="preserve">Zarząd zatwierdził przedstawione protokoły i wyraził zgodę na przeprowadzenie kolejnych przetargów zgodnie z wnioskiem. </w:t>
      </w:r>
      <w:r w:rsidRPr="001F2AE0">
        <w:rPr>
          <w:rFonts w:ascii="Times New Roman" w:hAnsi="Times New Roman"/>
          <w:sz w:val="24"/>
          <w:szCs w:val="24"/>
        </w:rPr>
        <w:br/>
        <w:t xml:space="preserve">Następnie Starosta przedstawił wniosek o wyrażenie zgody na jednorazowe nieodpłatne przekazanie praw autorskich do zdjęć i herbu Powiatu Pyrzyckiego Wydawnictwu Reklamowemu „Renoma Bis”. Zarząd wyraził zgodę w wyniku głosowania: 5 głosów za. </w:t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  <w:t xml:space="preserve">Ad. 3. </w:t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1F2AE0">
        <w:rPr>
          <w:rFonts w:ascii="Times New Roman" w:hAnsi="Times New Roman"/>
          <w:sz w:val="24"/>
          <w:szCs w:val="24"/>
        </w:rPr>
        <w:t>Betyna</w:t>
      </w:r>
      <w:proofErr w:type="spellEnd"/>
      <w:r w:rsidRPr="001F2AE0">
        <w:rPr>
          <w:rFonts w:ascii="Times New Roman" w:hAnsi="Times New Roman"/>
          <w:sz w:val="24"/>
          <w:szCs w:val="24"/>
        </w:rPr>
        <w:t xml:space="preserve"> zapytał kiedy zostanie uruchomione Biuro Obsługi Funduszu </w:t>
      </w:r>
      <w:proofErr w:type="spellStart"/>
      <w:r w:rsidRPr="001F2AE0">
        <w:rPr>
          <w:rFonts w:ascii="Times New Roman" w:hAnsi="Times New Roman"/>
          <w:sz w:val="24"/>
          <w:szCs w:val="24"/>
        </w:rPr>
        <w:t>Poręczeniowego</w:t>
      </w:r>
      <w:proofErr w:type="spellEnd"/>
      <w:r w:rsidRPr="001F2AE0">
        <w:rPr>
          <w:rFonts w:ascii="Times New Roman" w:hAnsi="Times New Roman"/>
          <w:sz w:val="24"/>
          <w:szCs w:val="24"/>
        </w:rPr>
        <w:t xml:space="preserve">. Starosta wyjaśnił, że wszystko jest już przygotowane i na dniach rozpocznie działalność. </w:t>
      </w:r>
      <w:r w:rsidRPr="001F2AE0">
        <w:rPr>
          <w:rFonts w:ascii="Times New Roman" w:hAnsi="Times New Roman"/>
          <w:sz w:val="24"/>
          <w:szCs w:val="24"/>
        </w:rPr>
        <w:br/>
        <w:t xml:space="preserve">Następnie Robert </w:t>
      </w:r>
      <w:proofErr w:type="spellStart"/>
      <w:r w:rsidRPr="001F2AE0">
        <w:rPr>
          <w:rFonts w:ascii="Times New Roman" w:hAnsi="Times New Roman"/>
          <w:sz w:val="24"/>
          <w:szCs w:val="24"/>
        </w:rPr>
        <w:t>Betyna</w:t>
      </w:r>
      <w:proofErr w:type="spellEnd"/>
      <w:r w:rsidRPr="001F2AE0">
        <w:rPr>
          <w:rFonts w:ascii="Times New Roman" w:hAnsi="Times New Roman"/>
          <w:sz w:val="24"/>
          <w:szCs w:val="24"/>
        </w:rPr>
        <w:t xml:space="preserve"> czy odbyło się spotkanie w sprawie Sanepidu. Starosta wyjaśnił, że jeszcze nie. Nie wiadomo jak zostanie rozwiązana sprawa pomieszczeń. Wniosek o przeprowadzenie remontu też nie jest możliwy do zrealizowania w całości. </w:t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  <w:t xml:space="preserve">Sporządził: </w:t>
      </w:r>
      <w:r w:rsidRPr="001F2AE0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1F2AE0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F2AE0">
        <w:rPr>
          <w:rFonts w:ascii="Times New Roman" w:hAnsi="Times New Roman"/>
          <w:sz w:val="24"/>
          <w:szCs w:val="24"/>
        </w:rPr>
        <w:t>Durkin</w:t>
      </w:r>
      <w:proofErr w:type="spellEnd"/>
      <w:r w:rsidRPr="001F2AE0">
        <w:rPr>
          <w:rFonts w:ascii="Times New Roman" w:hAnsi="Times New Roman"/>
          <w:sz w:val="24"/>
          <w:szCs w:val="24"/>
        </w:rPr>
        <w:t xml:space="preserve"> </w:t>
      </w:r>
      <w:r w:rsidRPr="001F2AE0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F2AE0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F2AE0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1F2AE0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1F2AE0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</w:r>
      <w:r w:rsidRPr="001F2AE0">
        <w:rPr>
          <w:rFonts w:ascii="Times New Roman" w:hAnsi="Times New Roman"/>
          <w:sz w:val="24"/>
          <w:szCs w:val="24"/>
        </w:rPr>
        <w:br/>
        <w:t>Pyrzyce, dnia 1 lutego 2005 r.</w:t>
      </w:r>
    </w:p>
    <w:sectPr w:rsidR="00940EB8" w:rsidRPr="001F2AE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F2AE0"/>
    <w:rsid w:val="001F2AE0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2021-11-04T08:09:00Z</dcterms:created>
  <dcterms:modified xsi:type="dcterms:W3CDTF">2021-11-04T08:09:00Z</dcterms:modified>
</cp:coreProperties>
</file>