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CE0CB1" w:rsidRDefault="00CE0CB1">
      <w:pPr>
        <w:rPr>
          <w:rFonts w:ascii="Times New Roman" w:hAnsi="Times New Roman"/>
          <w:sz w:val="24"/>
          <w:szCs w:val="24"/>
        </w:rPr>
      </w:pPr>
      <w:r w:rsidRPr="00CE0CB1">
        <w:rPr>
          <w:rFonts w:ascii="Times New Roman" w:hAnsi="Times New Roman"/>
          <w:sz w:val="24"/>
          <w:szCs w:val="24"/>
        </w:rPr>
        <w:t xml:space="preserve">PROTOKÓŁ NR 38/2005 </w:t>
      </w:r>
      <w:r w:rsidRPr="00CE0CB1">
        <w:rPr>
          <w:rFonts w:ascii="Times New Roman" w:hAnsi="Times New Roman"/>
          <w:sz w:val="24"/>
          <w:szCs w:val="24"/>
        </w:rPr>
        <w:br/>
        <w:t xml:space="preserve">z dnia 7 grudnia 2005 r. </w:t>
      </w:r>
      <w:r w:rsidRPr="00CE0CB1">
        <w:rPr>
          <w:rFonts w:ascii="Times New Roman" w:hAnsi="Times New Roman"/>
          <w:sz w:val="24"/>
          <w:szCs w:val="24"/>
        </w:rPr>
        <w:br/>
        <w:t xml:space="preserve">z posiedzenia Zarządu Powiatu Pyrzyckiego </w:t>
      </w:r>
      <w:r w:rsidRPr="00CE0CB1">
        <w:rPr>
          <w:rFonts w:ascii="Times New Roman" w:hAnsi="Times New Roman"/>
          <w:sz w:val="24"/>
          <w:szCs w:val="24"/>
        </w:rPr>
        <w:br/>
      </w:r>
      <w:r w:rsidRPr="00CE0CB1">
        <w:rPr>
          <w:rFonts w:ascii="Times New Roman" w:hAnsi="Times New Roman"/>
          <w:sz w:val="24"/>
          <w:szCs w:val="24"/>
        </w:rPr>
        <w:br/>
        <w:t xml:space="preserve">Lista obecności oraz proponowany porządek posiedzenia stanowią załączniki do niniejszego protokołu. </w:t>
      </w:r>
      <w:r w:rsidRPr="00CE0CB1">
        <w:rPr>
          <w:rFonts w:ascii="Times New Roman" w:hAnsi="Times New Roman"/>
          <w:sz w:val="24"/>
          <w:szCs w:val="24"/>
        </w:rPr>
        <w:br/>
      </w:r>
      <w:r w:rsidRPr="00CE0CB1">
        <w:rPr>
          <w:rFonts w:ascii="Times New Roman" w:hAnsi="Times New Roman"/>
          <w:sz w:val="24"/>
          <w:szCs w:val="24"/>
        </w:rPr>
        <w:br/>
      </w:r>
      <w:r w:rsidRPr="00CE0CB1">
        <w:rPr>
          <w:rFonts w:ascii="Times New Roman" w:hAnsi="Times New Roman"/>
          <w:sz w:val="24"/>
          <w:szCs w:val="24"/>
        </w:rPr>
        <w:br/>
      </w:r>
      <w:r w:rsidRPr="00CE0CB1">
        <w:rPr>
          <w:rFonts w:ascii="Times New Roman" w:hAnsi="Times New Roman"/>
          <w:sz w:val="24"/>
          <w:szCs w:val="24"/>
        </w:rPr>
        <w:br/>
      </w:r>
      <w:r w:rsidRPr="00CE0CB1">
        <w:rPr>
          <w:rFonts w:ascii="Times New Roman" w:hAnsi="Times New Roman"/>
          <w:sz w:val="24"/>
          <w:szCs w:val="24"/>
        </w:rPr>
        <w:br/>
        <w:t xml:space="preserve">Ad. 1. </w:t>
      </w:r>
      <w:r w:rsidRPr="00CE0CB1">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5 głosów za. </w:t>
      </w:r>
      <w:r w:rsidRPr="00CE0CB1">
        <w:rPr>
          <w:rFonts w:ascii="Times New Roman" w:hAnsi="Times New Roman"/>
          <w:sz w:val="24"/>
          <w:szCs w:val="24"/>
        </w:rPr>
        <w:br/>
      </w:r>
      <w:r w:rsidRPr="00CE0CB1">
        <w:rPr>
          <w:rFonts w:ascii="Times New Roman" w:hAnsi="Times New Roman"/>
          <w:sz w:val="24"/>
          <w:szCs w:val="24"/>
        </w:rPr>
        <w:br/>
        <w:t xml:space="preserve">Ad. 2. </w:t>
      </w:r>
      <w:r w:rsidRPr="00CE0CB1">
        <w:rPr>
          <w:rFonts w:ascii="Times New Roman" w:hAnsi="Times New Roman"/>
          <w:sz w:val="24"/>
          <w:szCs w:val="24"/>
        </w:rPr>
        <w:br/>
        <w:t xml:space="preserve">Starosta poprosił Skarbnika, aby przedstawił program i umowę emisji obligacji komunalnych. Skarbnik wyjaśnił, że do uruchomienia procedury emisji obligacji poza podpisaniem umowy wymagana jest jeszcze opinia Regionalnej Izby Obrachunkowej. Wniosek o wydanie takiej opinii został już złożony. Umowa po podpisaniu w obecności notariusza zostanie wysłana do Banku. Bank po otrzymaniu opinii RIO niezwłocznie wyemituje trzy pierwsze transze obligacji. Zarząd zatwierdził program i umowę emisji obligacji w wyniku głosowania: 5 głosów za. </w:t>
      </w:r>
      <w:r w:rsidRPr="00CE0CB1">
        <w:rPr>
          <w:rFonts w:ascii="Times New Roman" w:hAnsi="Times New Roman"/>
          <w:sz w:val="24"/>
          <w:szCs w:val="24"/>
        </w:rPr>
        <w:br/>
        <w:t xml:space="preserve">Starosta przedstawił wniosek o wyrażenie zgody na zmianę w planie wydatków Specjalnego Ośrodka Szkolno-Wychowawczego w roku 2005. Jednostka wygospodarowała dodatkowe dochody w wysokości 30 tys. zł i wnioskuje o przeznaczenie ich na zakup materiałów i wyposażenia oraz zakup energii. Proponowane zmiany mogą być wprowadzone do budżetu powiatu stosowną uchwałą Rady Powiatu. Zarząd wyraził zgodę na uwzględnienie tego wniosku w projekcie uchwały Rady Powiatu w sprawie zmiany budżetu powiatu na rok 2005, który będzie przygotowywany na sesję grudniową w wyniku głosowania: 5 głosów za. </w:t>
      </w:r>
      <w:r w:rsidRPr="00CE0CB1">
        <w:rPr>
          <w:rFonts w:ascii="Times New Roman" w:hAnsi="Times New Roman"/>
          <w:sz w:val="24"/>
          <w:szCs w:val="24"/>
        </w:rPr>
        <w:br/>
        <w:t xml:space="preserve">Następnie Starosta przedstawił uchwałę Zarządu Powiatu Pyrzyckiego w sprawie powołania Komisji Stypendialnej, rozpatrującej wnioski o stypendia złożone przez studentów w ramach programu Europejskiego Funduszu Społecznego. Zaproponował, aby w skład Komisji weszli: Krzysztof Kunce Wicestarosta jako przewodniczący, Piotr </w:t>
      </w:r>
      <w:proofErr w:type="spellStart"/>
      <w:r w:rsidRPr="00CE0CB1">
        <w:rPr>
          <w:rFonts w:ascii="Times New Roman" w:hAnsi="Times New Roman"/>
          <w:sz w:val="24"/>
          <w:szCs w:val="24"/>
        </w:rPr>
        <w:t>Rybkowski</w:t>
      </w:r>
      <w:proofErr w:type="spellEnd"/>
      <w:r w:rsidRPr="00CE0CB1">
        <w:rPr>
          <w:rFonts w:ascii="Times New Roman" w:hAnsi="Times New Roman"/>
          <w:sz w:val="24"/>
          <w:szCs w:val="24"/>
        </w:rPr>
        <w:t xml:space="preserve"> członek Zarządu oraz Andrzej </w:t>
      </w:r>
      <w:proofErr w:type="spellStart"/>
      <w:r w:rsidRPr="00CE0CB1">
        <w:rPr>
          <w:rFonts w:ascii="Times New Roman" w:hAnsi="Times New Roman"/>
          <w:sz w:val="24"/>
          <w:szCs w:val="24"/>
        </w:rPr>
        <w:t>Jakieła</w:t>
      </w:r>
      <w:proofErr w:type="spellEnd"/>
      <w:r w:rsidRPr="00CE0CB1">
        <w:rPr>
          <w:rFonts w:ascii="Times New Roman" w:hAnsi="Times New Roman"/>
          <w:sz w:val="24"/>
          <w:szCs w:val="24"/>
        </w:rPr>
        <w:t xml:space="preserve"> dyrektor wydziału merytorycznego. Zainteresowane osoby wyraziły zgodę. Zarząd podjął uchwałę w wyniku głosowania: 5 głosów za. </w:t>
      </w:r>
      <w:r w:rsidRPr="00CE0CB1">
        <w:rPr>
          <w:rFonts w:ascii="Times New Roman" w:hAnsi="Times New Roman"/>
          <w:sz w:val="24"/>
          <w:szCs w:val="24"/>
        </w:rPr>
        <w:br/>
        <w:t xml:space="preserve">Kolejny wniosek dotyczył opinii w sprawie sporządzenia projektu budowlanego na „Budowę chodnika wzdłuż drogi powiatowej nr 1562Z Mechowo-Letnin” i ewentualnej budowy w roku 2006. Budowa chodnika będzie nowym zadaniem nie związanym z realizowaną już modernizacją drogi powiatowej nr 1562Z Mechowo-Letnin. Z wnioskiem o wybudowanie chodnika stanowiącego dojście do cmentarza wystąpili mieszkańcy Mechowa. Wniosek pozytywnie zaopiniowała Komisja Budżetowa Rady Powiatu sugerując współfinansowanie tej inwestycji przez Gminę Pyrzyce. Zarząd Powiatu uznał, że należy wykonać projekt budowlany ze środków powiatu, natomiast rozpoczęcie realizacji inwestycji uwarunkować </w:t>
      </w:r>
      <w:r w:rsidRPr="00CE0CB1">
        <w:rPr>
          <w:rFonts w:ascii="Times New Roman" w:hAnsi="Times New Roman"/>
          <w:sz w:val="24"/>
          <w:szCs w:val="24"/>
        </w:rPr>
        <w:lastRenderedPageBreak/>
        <w:t xml:space="preserve">uzyskaniem gwarancji ze strony Gminy Pyrzyce o co najmniej 50 % partycypacji w kosztach robót. Decyzja taka zapadła w wyniku głosowania: 5 głosów za. </w:t>
      </w:r>
      <w:r w:rsidRPr="00CE0CB1">
        <w:rPr>
          <w:rFonts w:ascii="Times New Roman" w:hAnsi="Times New Roman"/>
          <w:sz w:val="24"/>
          <w:szCs w:val="24"/>
        </w:rPr>
        <w:br/>
      </w:r>
      <w:r w:rsidRPr="00CE0CB1">
        <w:rPr>
          <w:rFonts w:ascii="Times New Roman" w:hAnsi="Times New Roman"/>
          <w:sz w:val="24"/>
          <w:szCs w:val="24"/>
        </w:rPr>
        <w:br/>
      </w:r>
      <w:r w:rsidRPr="00CE0CB1">
        <w:rPr>
          <w:rFonts w:ascii="Times New Roman" w:hAnsi="Times New Roman"/>
          <w:sz w:val="24"/>
          <w:szCs w:val="24"/>
        </w:rPr>
        <w:br/>
        <w:t xml:space="preserve">Ad. 3. </w:t>
      </w:r>
      <w:r w:rsidRPr="00CE0CB1">
        <w:rPr>
          <w:rFonts w:ascii="Times New Roman" w:hAnsi="Times New Roman"/>
          <w:sz w:val="24"/>
          <w:szCs w:val="24"/>
        </w:rPr>
        <w:br/>
        <w:t xml:space="preserve">Starosta przedstawił informacje przygotowane pod obrady komisji Rady Powiatu w sprawie: </w:t>
      </w:r>
      <w:r w:rsidRPr="00CE0CB1">
        <w:rPr>
          <w:rFonts w:ascii="Times New Roman" w:hAnsi="Times New Roman"/>
          <w:sz w:val="24"/>
          <w:szCs w:val="24"/>
        </w:rPr>
        <w:br/>
        <w:t xml:space="preserve">- realizacji zadań Inspekcji Weterynaryjnej Powiatowego Inspektoratu Weterynarii, </w:t>
      </w:r>
      <w:r w:rsidRPr="00CE0CB1">
        <w:rPr>
          <w:rFonts w:ascii="Times New Roman" w:hAnsi="Times New Roman"/>
          <w:sz w:val="24"/>
          <w:szCs w:val="24"/>
        </w:rPr>
        <w:br/>
        <w:t xml:space="preserve">- analizy działalności Państwowej Inspekcji Sanitarnej, </w:t>
      </w:r>
      <w:r w:rsidRPr="00CE0CB1">
        <w:rPr>
          <w:rFonts w:ascii="Times New Roman" w:hAnsi="Times New Roman"/>
          <w:sz w:val="24"/>
          <w:szCs w:val="24"/>
        </w:rPr>
        <w:br/>
        <w:t xml:space="preserve">- realizacji Powiatowego Programu Zapobiegania Niedostosowaniu Społecznemu i Przestępczości wśród dzieci i młodzieży. </w:t>
      </w:r>
      <w:r w:rsidRPr="00CE0CB1">
        <w:rPr>
          <w:rFonts w:ascii="Times New Roman" w:hAnsi="Times New Roman"/>
          <w:sz w:val="24"/>
          <w:szCs w:val="24"/>
        </w:rPr>
        <w:br/>
        <w:t xml:space="preserve">Zarząd przyjął informacje w wyniku głosowania: 5 głosów za. Wicestarosta zaproponował, aby w czasie prac nad przyszłorocznym planem pracy Rady i komisji tak ułożyć harmonogram przedkładania informacji przez inspekcje, służby i straże, aby przygotowywały one tylko jedną informację w ciągu roku. Obecnie informacje są przygotowywane po kilka razy na potrzeby różnych komisji. Starosta poparł to stanowisko i zadeklarował poruszenie tej sprawy na najbliższym posiedzeniu rady programowej. </w:t>
      </w:r>
      <w:r w:rsidRPr="00CE0CB1">
        <w:rPr>
          <w:rFonts w:ascii="Times New Roman" w:hAnsi="Times New Roman"/>
          <w:sz w:val="24"/>
          <w:szCs w:val="24"/>
        </w:rPr>
        <w:br/>
        <w:t xml:space="preserve">Następnie Starosta przedstawił informację dyrektora Zarządu Dróg Powiatowych w sprawie zakresu i terminu realizacji postępowania przetargowego na utrzymanie czystości ulic w Lipianach i Pyrzycach. Zarząd zaakceptował zakres zamówienia. </w:t>
      </w:r>
      <w:r w:rsidRPr="00CE0CB1">
        <w:rPr>
          <w:rFonts w:ascii="Times New Roman" w:hAnsi="Times New Roman"/>
          <w:sz w:val="24"/>
          <w:szCs w:val="24"/>
        </w:rPr>
        <w:br/>
        <w:t xml:space="preserve">Kolejna informacja dotyczyła odmowy podpisania aneksu do umowy na wykonanie robót budowlanych związanych z modernizacją drogi powiatowej nr 1562Z Mechowo-Letnin. Na skutek trudnej sytuacji finansowej wykonawca chciał otrzymać część należności przed zakończeniem robót. Niestety pomimo dobrej współpracy z wykonawcą i chęci pomocy uwarunkowania zawarte w umowie i wynikające z Prawa zamówień publicznych nie pozwalają na wprowadzenie aneksu do umowy. </w:t>
      </w:r>
      <w:r w:rsidRPr="00CE0CB1">
        <w:rPr>
          <w:rFonts w:ascii="Times New Roman" w:hAnsi="Times New Roman"/>
          <w:sz w:val="24"/>
          <w:szCs w:val="24"/>
        </w:rPr>
        <w:br/>
      </w:r>
      <w:r w:rsidRPr="00CE0CB1">
        <w:rPr>
          <w:rFonts w:ascii="Times New Roman" w:hAnsi="Times New Roman"/>
          <w:sz w:val="24"/>
          <w:szCs w:val="24"/>
        </w:rPr>
        <w:br/>
        <w:t xml:space="preserve">Ad. 4. </w:t>
      </w:r>
      <w:r w:rsidRPr="00CE0CB1">
        <w:rPr>
          <w:rFonts w:ascii="Times New Roman" w:hAnsi="Times New Roman"/>
          <w:sz w:val="24"/>
          <w:szCs w:val="24"/>
        </w:rPr>
        <w:br/>
        <w:t xml:space="preserve">Wicestarosta poinformował Zarząd o sposobie zagospodarowania wyposażenia studia telewizyjnego przekazanego powiatowi przez przedstawicieli instytucji społecznych z </w:t>
      </w:r>
      <w:proofErr w:type="spellStart"/>
      <w:r w:rsidRPr="00CE0CB1">
        <w:rPr>
          <w:rFonts w:ascii="Times New Roman" w:hAnsi="Times New Roman"/>
          <w:sz w:val="24"/>
          <w:szCs w:val="24"/>
        </w:rPr>
        <w:t>Malmö</w:t>
      </w:r>
      <w:proofErr w:type="spellEnd"/>
      <w:r w:rsidRPr="00CE0CB1">
        <w:rPr>
          <w:rFonts w:ascii="Times New Roman" w:hAnsi="Times New Roman"/>
          <w:sz w:val="24"/>
          <w:szCs w:val="24"/>
        </w:rPr>
        <w:t xml:space="preserve"> w Szwecji. Zostanie on przekazany Zespołowi Szkół Nr 1, która prowadzi współpracę z Telewizją Kablową Aura. Ze sprzętu będzie mogła korzystać TVK Aura pomagając w pracy z młodzieżą, szczególnie klasy o profilu dziennikarskim. Wicestarosta zaproponował, aby TVK Aura w zamian za udostępniony sprzęt wyprodukowała film promocyjny o Powiecie Pyrzyckim. Zarząd wyraził na to zgodę. </w:t>
      </w:r>
      <w:r w:rsidRPr="00CE0CB1">
        <w:rPr>
          <w:rFonts w:ascii="Times New Roman" w:hAnsi="Times New Roman"/>
          <w:sz w:val="24"/>
          <w:szCs w:val="24"/>
        </w:rPr>
        <w:br/>
        <w:t xml:space="preserve">Na tym spotkanie zakończono. Starosta podziękował zebranym za udział. </w:t>
      </w:r>
      <w:r w:rsidRPr="00CE0CB1">
        <w:rPr>
          <w:rFonts w:ascii="Times New Roman" w:hAnsi="Times New Roman"/>
          <w:sz w:val="24"/>
          <w:szCs w:val="24"/>
        </w:rPr>
        <w:br/>
      </w:r>
      <w:r w:rsidRPr="00CE0CB1">
        <w:rPr>
          <w:rFonts w:ascii="Times New Roman" w:hAnsi="Times New Roman"/>
          <w:sz w:val="24"/>
          <w:szCs w:val="24"/>
        </w:rPr>
        <w:br/>
        <w:t xml:space="preserve">Sporządził: </w:t>
      </w:r>
      <w:r w:rsidRPr="00CE0CB1">
        <w:rPr>
          <w:rFonts w:ascii="Times New Roman" w:hAnsi="Times New Roman"/>
          <w:sz w:val="24"/>
          <w:szCs w:val="24"/>
        </w:rPr>
        <w:br/>
      </w:r>
      <w:r w:rsidRPr="00CE0CB1">
        <w:rPr>
          <w:rFonts w:ascii="Times New Roman" w:hAnsi="Times New Roman"/>
          <w:sz w:val="24"/>
          <w:szCs w:val="24"/>
        </w:rPr>
        <w:br/>
        <w:t xml:space="preserve">Waldemar </w:t>
      </w:r>
      <w:proofErr w:type="spellStart"/>
      <w:r w:rsidRPr="00CE0CB1">
        <w:rPr>
          <w:rFonts w:ascii="Times New Roman" w:hAnsi="Times New Roman"/>
          <w:sz w:val="24"/>
          <w:szCs w:val="24"/>
        </w:rPr>
        <w:t>Durkin</w:t>
      </w:r>
      <w:proofErr w:type="spellEnd"/>
      <w:r w:rsidRPr="00CE0CB1">
        <w:rPr>
          <w:rFonts w:ascii="Times New Roman" w:hAnsi="Times New Roman"/>
          <w:sz w:val="24"/>
          <w:szCs w:val="24"/>
        </w:rPr>
        <w:t xml:space="preserve"> Podpisy członków Zarządu: </w:t>
      </w:r>
      <w:r w:rsidRPr="00CE0CB1">
        <w:rPr>
          <w:rFonts w:ascii="Times New Roman" w:hAnsi="Times New Roman"/>
          <w:sz w:val="24"/>
          <w:szCs w:val="24"/>
        </w:rPr>
        <w:br/>
      </w:r>
      <w:r w:rsidRPr="00CE0CB1">
        <w:rPr>
          <w:rFonts w:ascii="Times New Roman" w:hAnsi="Times New Roman"/>
          <w:sz w:val="24"/>
          <w:szCs w:val="24"/>
        </w:rPr>
        <w:br/>
        <w:t xml:space="preserve">1. ......................................... </w:t>
      </w:r>
      <w:r w:rsidRPr="00CE0CB1">
        <w:rPr>
          <w:rFonts w:ascii="Times New Roman" w:hAnsi="Times New Roman"/>
          <w:sz w:val="24"/>
          <w:szCs w:val="24"/>
        </w:rPr>
        <w:br/>
        <w:t xml:space="preserve">2. ......................................... </w:t>
      </w:r>
      <w:r w:rsidRPr="00CE0CB1">
        <w:rPr>
          <w:rFonts w:ascii="Times New Roman" w:hAnsi="Times New Roman"/>
          <w:sz w:val="24"/>
          <w:szCs w:val="24"/>
        </w:rPr>
        <w:br/>
        <w:t xml:space="preserve">3. ......................................... </w:t>
      </w:r>
      <w:r w:rsidRPr="00CE0CB1">
        <w:rPr>
          <w:rFonts w:ascii="Times New Roman" w:hAnsi="Times New Roman"/>
          <w:sz w:val="24"/>
          <w:szCs w:val="24"/>
        </w:rPr>
        <w:br/>
      </w:r>
      <w:r w:rsidRPr="00CE0CB1">
        <w:rPr>
          <w:rFonts w:ascii="Times New Roman" w:hAnsi="Times New Roman"/>
          <w:sz w:val="24"/>
          <w:szCs w:val="24"/>
        </w:rPr>
        <w:lastRenderedPageBreak/>
        <w:t xml:space="preserve">4. ......................................... </w:t>
      </w:r>
      <w:r w:rsidRPr="00CE0CB1">
        <w:rPr>
          <w:rFonts w:ascii="Times New Roman" w:hAnsi="Times New Roman"/>
          <w:sz w:val="24"/>
          <w:szCs w:val="24"/>
        </w:rPr>
        <w:br/>
        <w:t>Pyrzyce, dnia 7 grudnia 2005 r.</w:t>
      </w:r>
    </w:p>
    <w:sectPr w:rsidR="00940EB8" w:rsidRPr="00CE0CB1"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E0CB1"/>
    <w:rsid w:val="00940EB8"/>
    <w:rsid w:val="00C01202"/>
    <w:rsid w:val="00CE0CB1"/>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4527</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2021-11-04T08:17:00Z</dcterms:created>
  <dcterms:modified xsi:type="dcterms:W3CDTF">2021-11-04T08:17:00Z</dcterms:modified>
</cp:coreProperties>
</file>