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BE592E" w:rsidRDefault="00BE592E">
      <w:pPr>
        <w:rPr>
          <w:rFonts w:ascii="Times New Roman" w:hAnsi="Times New Roman"/>
          <w:sz w:val="24"/>
          <w:szCs w:val="24"/>
        </w:rPr>
      </w:pPr>
      <w:r w:rsidRPr="00BE592E">
        <w:rPr>
          <w:rFonts w:ascii="Times New Roman" w:hAnsi="Times New Roman"/>
          <w:sz w:val="24"/>
          <w:szCs w:val="24"/>
        </w:rPr>
        <w:t xml:space="preserve">PROTOKÓŁ NR 37/2005 </w:t>
      </w:r>
      <w:r w:rsidRPr="00BE592E">
        <w:rPr>
          <w:rFonts w:ascii="Times New Roman" w:hAnsi="Times New Roman"/>
          <w:sz w:val="24"/>
          <w:szCs w:val="24"/>
        </w:rPr>
        <w:br/>
        <w:t xml:space="preserve">z dnia 30 listopada 2005 r. </w:t>
      </w:r>
      <w:r w:rsidRPr="00BE592E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BE592E">
        <w:rPr>
          <w:rFonts w:ascii="Times New Roman" w:hAnsi="Times New Roman"/>
          <w:sz w:val="24"/>
          <w:szCs w:val="24"/>
        </w:rPr>
        <w:br/>
      </w:r>
      <w:r w:rsidRPr="00BE592E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BE592E">
        <w:rPr>
          <w:rFonts w:ascii="Times New Roman" w:hAnsi="Times New Roman"/>
          <w:sz w:val="24"/>
          <w:szCs w:val="24"/>
        </w:rPr>
        <w:br/>
      </w:r>
      <w:r w:rsidRPr="00BE592E">
        <w:rPr>
          <w:rFonts w:ascii="Times New Roman" w:hAnsi="Times New Roman"/>
          <w:sz w:val="24"/>
          <w:szCs w:val="24"/>
        </w:rPr>
        <w:br/>
        <w:t xml:space="preserve">Ad. 1. </w:t>
      </w:r>
      <w:r w:rsidRPr="00BE592E">
        <w:rPr>
          <w:rFonts w:ascii="Times New Roman" w:hAnsi="Times New Roman"/>
          <w:sz w:val="24"/>
          <w:szCs w:val="24"/>
        </w:rPr>
        <w:br/>
      </w:r>
      <w:r w:rsidRPr="00BE592E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obrad. Porządek posiedzenia oraz protokół z poprzedniego spotkania Zarządu zostały przyjęte w wyniku głosowania: 4 głosy za. </w:t>
      </w:r>
      <w:r w:rsidRPr="00BE592E">
        <w:rPr>
          <w:rFonts w:ascii="Times New Roman" w:hAnsi="Times New Roman"/>
          <w:sz w:val="24"/>
          <w:szCs w:val="24"/>
        </w:rPr>
        <w:br/>
      </w:r>
      <w:r w:rsidRPr="00BE592E">
        <w:rPr>
          <w:rFonts w:ascii="Times New Roman" w:hAnsi="Times New Roman"/>
          <w:sz w:val="24"/>
          <w:szCs w:val="24"/>
        </w:rPr>
        <w:br/>
        <w:t xml:space="preserve">Ad. 2. </w:t>
      </w:r>
      <w:r w:rsidRPr="00BE592E">
        <w:rPr>
          <w:rFonts w:ascii="Times New Roman" w:hAnsi="Times New Roman"/>
          <w:sz w:val="24"/>
          <w:szCs w:val="24"/>
        </w:rPr>
        <w:br/>
      </w:r>
      <w:r w:rsidRPr="00BE592E">
        <w:rPr>
          <w:rFonts w:ascii="Times New Roman" w:hAnsi="Times New Roman"/>
          <w:sz w:val="24"/>
          <w:szCs w:val="24"/>
        </w:rPr>
        <w:br/>
        <w:t xml:space="preserve">Starosta poprosił Andrzeja </w:t>
      </w:r>
      <w:proofErr w:type="spellStart"/>
      <w:r w:rsidRPr="00BE592E">
        <w:rPr>
          <w:rFonts w:ascii="Times New Roman" w:hAnsi="Times New Roman"/>
          <w:sz w:val="24"/>
          <w:szCs w:val="24"/>
        </w:rPr>
        <w:t>Wabińskiego</w:t>
      </w:r>
      <w:proofErr w:type="spellEnd"/>
      <w:r w:rsidRPr="00BE592E">
        <w:rPr>
          <w:rFonts w:ascii="Times New Roman" w:hAnsi="Times New Roman"/>
          <w:sz w:val="24"/>
          <w:szCs w:val="24"/>
        </w:rPr>
        <w:t xml:space="preserve">, aby przedstawił uchwałę Zarządu Powiatu Pyrzyckiego w sprawie określenia układu wykonawczego budżetu powiatu na 2005 r. W związku ze zwiększeniem wpływów do budżetu powiatu o kwotę 322 851 zł uchwała zmienia plan wydatków związanych z realizacją zadań własnych. Na podstawie uchwały Rady Powiatu Pyrzyckiego w sprawie zmiany budżetu powiatu na rok 2005 z dnia 30 listopada 2005 r. wydatki zostały określone w szczegółowości do działów, rozdziałów i paragrafów klasyfikacji budżetowej. Skarbnik omówił poszczególne jednostki klasyfikacyjne, w których nastąpiły zmiany. Zarząd podjął uchwałę w wyniku głosowania: 3 głosy za i 1 przeciw. Robert </w:t>
      </w:r>
      <w:proofErr w:type="spellStart"/>
      <w:r w:rsidRPr="00BE592E">
        <w:rPr>
          <w:rFonts w:ascii="Times New Roman" w:hAnsi="Times New Roman"/>
          <w:sz w:val="24"/>
          <w:szCs w:val="24"/>
        </w:rPr>
        <w:t>Betyna</w:t>
      </w:r>
      <w:proofErr w:type="spellEnd"/>
      <w:r w:rsidRPr="00BE592E">
        <w:rPr>
          <w:rFonts w:ascii="Times New Roman" w:hAnsi="Times New Roman"/>
          <w:sz w:val="24"/>
          <w:szCs w:val="24"/>
        </w:rPr>
        <w:t xml:space="preserve"> głosował przeciw ujęciu w wydatkach środków na dofinansowanie budowy pomnika Jana Pawła II w Pyrzycach. </w:t>
      </w:r>
      <w:r w:rsidRPr="00BE592E">
        <w:rPr>
          <w:rFonts w:ascii="Times New Roman" w:hAnsi="Times New Roman"/>
          <w:sz w:val="24"/>
          <w:szCs w:val="24"/>
        </w:rPr>
        <w:br/>
        <w:t xml:space="preserve">Następnie Skarbnik przedstawił uchwałę Zarządu Powiatu Pyrzyckiego w sprawie zmian w budżecie powiatu na rok 2005. Zmiany planu wydatków związanych z realizacją zadań własnych zostały dokonane między innymi, na wnioski: dyrektora Wydziału Oświaty, Kultury, Sportu i Turystyki oraz kierownika Powiatowego Centrum Pomocy Rodzinie. Zarząd podjął uchwałę w wyniku głosowania: 4 głosy za. </w:t>
      </w:r>
      <w:r w:rsidRPr="00BE592E">
        <w:rPr>
          <w:rFonts w:ascii="Times New Roman" w:hAnsi="Times New Roman"/>
          <w:sz w:val="24"/>
          <w:szCs w:val="24"/>
        </w:rPr>
        <w:br/>
        <w:t xml:space="preserve">Kolejna uchwała Zarządu Powiatu Pyrzyckiego przedstawiona przez Skarbnika dotyczyła zmiany budżetu powiatu na rok 2005. Konieczność podjęcia tej uchwały podyktowana jest zwiększeniem dotacji z rezerwy celowej budżetu państwa przez Wojewodę Zachodniopomorskiego. Łączna kwota dotacji wynosi 439 046 zł. Zarząd podjął uchwałę w wyniku głosowania: 4 głosy za. </w:t>
      </w:r>
      <w:r w:rsidRPr="00BE592E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BE592E">
        <w:rPr>
          <w:rFonts w:ascii="Times New Roman" w:hAnsi="Times New Roman"/>
          <w:sz w:val="24"/>
          <w:szCs w:val="24"/>
        </w:rPr>
        <w:br/>
      </w:r>
      <w:r w:rsidRPr="00BE592E">
        <w:rPr>
          <w:rFonts w:ascii="Times New Roman" w:hAnsi="Times New Roman"/>
          <w:sz w:val="24"/>
          <w:szCs w:val="24"/>
        </w:rPr>
        <w:br/>
        <w:t xml:space="preserve">Sporządził: </w:t>
      </w:r>
      <w:r w:rsidRPr="00BE592E">
        <w:rPr>
          <w:rFonts w:ascii="Times New Roman" w:hAnsi="Times New Roman"/>
          <w:sz w:val="24"/>
          <w:szCs w:val="24"/>
        </w:rPr>
        <w:br/>
      </w:r>
      <w:r w:rsidRPr="00BE592E">
        <w:rPr>
          <w:rFonts w:ascii="Times New Roman" w:hAnsi="Times New Roman"/>
          <w:sz w:val="24"/>
          <w:szCs w:val="24"/>
        </w:rPr>
        <w:br/>
        <w:t xml:space="preserve">Mirosław Gryczka Podpisy członków Zarządu: </w:t>
      </w:r>
      <w:r w:rsidRPr="00BE592E">
        <w:rPr>
          <w:rFonts w:ascii="Times New Roman" w:hAnsi="Times New Roman"/>
          <w:sz w:val="24"/>
          <w:szCs w:val="24"/>
        </w:rPr>
        <w:br/>
      </w:r>
      <w:r w:rsidRPr="00BE592E">
        <w:rPr>
          <w:rFonts w:ascii="Times New Roman" w:hAnsi="Times New Roman"/>
          <w:sz w:val="24"/>
          <w:szCs w:val="24"/>
        </w:rPr>
        <w:br/>
        <w:t xml:space="preserve">1. ......................................... </w:t>
      </w:r>
      <w:r w:rsidRPr="00BE592E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BE592E">
        <w:rPr>
          <w:rFonts w:ascii="Times New Roman" w:hAnsi="Times New Roman"/>
          <w:sz w:val="24"/>
          <w:szCs w:val="24"/>
        </w:rPr>
        <w:br/>
        <w:t xml:space="preserve">3. ......................................... </w:t>
      </w:r>
      <w:r w:rsidRPr="00BE592E">
        <w:rPr>
          <w:rFonts w:ascii="Times New Roman" w:hAnsi="Times New Roman"/>
          <w:sz w:val="24"/>
          <w:szCs w:val="24"/>
        </w:rPr>
        <w:br/>
      </w:r>
      <w:r w:rsidRPr="00BE592E">
        <w:rPr>
          <w:rFonts w:ascii="Times New Roman" w:hAnsi="Times New Roman"/>
          <w:sz w:val="24"/>
          <w:szCs w:val="24"/>
        </w:rPr>
        <w:lastRenderedPageBreak/>
        <w:t xml:space="preserve">4. ......................................... </w:t>
      </w:r>
      <w:r w:rsidRPr="00BE592E">
        <w:rPr>
          <w:rFonts w:ascii="Times New Roman" w:hAnsi="Times New Roman"/>
          <w:sz w:val="24"/>
          <w:szCs w:val="24"/>
        </w:rPr>
        <w:br/>
        <w:t>Pyrzyce, dnia 30 listopada 2005 r.</w:t>
      </w:r>
    </w:p>
    <w:sectPr w:rsidR="00940EB8" w:rsidRPr="00BE592E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BE592E"/>
    <w:rsid w:val="00940EB8"/>
    <w:rsid w:val="00BE592E"/>
    <w:rsid w:val="00C01202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2021-11-04T08:16:00Z</dcterms:created>
  <dcterms:modified xsi:type="dcterms:W3CDTF">2021-11-04T08:17:00Z</dcterms:modified>
</cp:coreProperties>
</file>