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32166D" w:rsidRDefault="0032166D">
      <w:pPr>
        <w:rPr>
          <w:rFonts w:ascii="Times New Roman" w:hAnsi="Times New Roman"/>
          <w:sz w:val="24"/>
          <w:szCs w:val="24"/>
        </w:rPr>
      </w:pPr>
      <w:r w:rsidRPr="0032166D">
        <w:rPr>
          <w:rFonts w:ascii="Times New Roman" w:hAnsi="Times New Roman"/>
          <w:sz w:val="24"/>
          <w:szCs w:val="24"/>
        </w:rPr>
        <w:t xml:space="preserve">PROTOKÓŁ NR 35/2005 </w:t>
      </w:r>
      <w:r w:rsidRPr="0032166D">
        <w:rPr>
          <w:rFonts w:ascii="Times New Roman" w:hAnsi="Times New Roman"/>
          <w:sz w:val="24"/>
          <w:szCs w:val="24"/>
        </w:rPr>
        <w:br/>
        <w:t xml:space="preserve">z dnia 18 listopada 2005 r. </w:t>
      </w:r>
      <w:r w:rsidRPr="0032166D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  <w:t xml:space="preserve">Ad. 1. </w:t>
      </w:r>
      <w:r w:rsidRPr="0032166D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  <w:t xml:space="preserve">Ad. 2. </w:t>
      </w:r>
      <w:r w:rsidRPr="0032166D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zmiany uchwały Nr XXII/119/04 Rady Powiatu Pyrzyckiego z dnia 29 grudnia 2004 r. w sprawie uchwalenia budżetu Powiatu Pyrzyckiego na rok 2005. Skarbnik Powiatu wyjaśnił, że zmiana wynika z konieczności zmiany określenia źródeł pokrycia deficytu budżetowego. W uchwale Nr XXII/119/04 tym źródłem jest kredyt. Zarząd podjął działania w celu emisji obligacji Powiatu Pyrzyckiego, które dają korzystniejszy wynik finansowy niż kredyt. Aby wprowadzić środki z emisji obligacji do budżetu konieczna jest zmiana zapisu określającego źródła pokrycia deficytu. Zarząd przyjął projekt uchwały w wyniku głosowania: 5 głosów za. </w:t>
      </w:r>
      <w:r w:rsidRPr="0032166D">
        <w:rPr>
          <w:rFonts w:ascii="Times New Roman" w:hAnsi="Times New Roman"/>
          <w:sz w:val="24"/>
          <w:szCs w:val="24"/>
        </w:rPr>
        <w:br/>
        <w:t xml:space="preserve">Następnie Skarbnik przedstawił projekt uchwały Rady Powiatu Pyrzyckiego w sprawie zmiany budżetu powiatu na rok 2005.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  <w:t xml:space="preserve">Ad. 3. </w:t>
      </w:r>
      <w:r w:rsidRPr="0032166D">
        <w:rPr>
          <w:rFonts w:ascii="Times New Roman" w:hAnsi="Times New Roman"/>
          <w:sz w:val="24"/>
          <w:szCs w:val="24"/>
        </w:rPr>
        <w:br/>
        <w:t xml:space="preserve">Starosta przedstawił wniosek o udzielenie wsparcia finansowego Komitetowi Budowy Pomnika Jana Pawła II w Pyrzycach rozpatrywany na poprzednim posiedzeniu Zarządu. Wobec nieobecności Piotra </w:t>
      </w:r>
      <w:proofErr w:type="spellStart"/>
      <w:r w:rsidRPr="0032166D">
        <w:rPr>
          <w:rFonts w:ascii="Times New Roman" w:hAnsi="Times New Roman"/>
          <w:sz w:val="24"/>
          <w:szCs w:val="24"/>
        </w:rPr>
        <w:t>Rybkowskiego</w:t>
      </w:r>
      <w:proofErr w:type="spellEnd"/>
      <w:r w:rsidRPr="0032166D">
        <w:rPr>
          <w:rFonts w:ascii="Times New Roman" w:hAnsi="Times New Roman"/>
          <w:sz w:val="24"/>
          <w:szCs w:val="24"/>
        </w:rPr>
        <w:t xml:space="preserve"> oraz podziału zdań Zarząd odłożył podjęcie decyzji do czasu przedstawienia przez Piotra </w:t>
      </w:r>
      <w:proofErr w:type="spellStart"/>
      <w:r w:rsidRPr="0032166D">
        <w:rPr>
          <w:rFonts w:ascii="Times New Roman" w:hAnsi="Times New Roman"/>
          <w:sz w:val="24"/>
          <w:szCs w:val="24"/>
        </w:rPr>
        <w:t>Rybkowskiego</w:t>
      </w:r>
      <w:proofErr w:type="spellEnd"/>
      <w:r w:rsidRPr="0032166D">
        <w:rPr>
          <w:rFonts w:ascii="Times New Roman" w:hAnsi="Times New Roman"/>
          <w:sz w:val="24"/>
          <w:szCs w:val="24"/>
        </w:rPr>
        <w:t xml:space="preserve"> swojej opinii. Zdaniem Piotra </w:t>
      </w:r>
      <w:proofErr w:type="spellStart"/>
      <w:r w:rsidRPr="0032166D">
        <w:rPr>
          <w:rFonts w:ascii="Times New Roman" w:hAnsi="Times New Roman"/>
          <w:sz w:val="24"/>
          <w:szCs w:val="24"/>
        </w:rPr>
        <w:t>Rybkowskiego</w:t>
      </w:r>
      <w:proofErr w:type="spellEnd"/>
      <w:r w:rsidRPr="0032166D">
        <w:rPr>
          <w:rFonts w:ascii="Times New Roman" w:hAnsi="Times New Roman"/>
          <w:sz w:val="24"/>
          <w:szCs w:val="24"/>
        </w:rPr>
        <w:t xml:space="preserve"> powiat powinien mieć swój udział w budowie pomnika i przekazać na ten cel pewne środki. Ten głos ustalił wynik głosowania na 3 za i 2 przeciw. Zarząd podjął decyzję o przeznaczeniu na wsparcie finansowe Komitetu Budowy Pomnika Jana Pawła II w Pyrzycach i zobowiązał Skarbnika do zabezpieczenia w budżecie powiatu kwoty 11 tys. zł na ten cel. </w:t>
      </w:r>
      <w:r w:rsidRPr="0032166D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  <w:t xml:space="preserve">Sporządził: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32166D">
        <w:rPr>
          <w:rFonts w:ascii="Times New Roman" w:hAnsi="Times New Roman"/>
          <w:sz w:val="24"/>
          <w:szCs w:val="24"/>
        </w:rPr>
        <w:t>Durkin</w:t>
      </w:r>
      <w:proofErr w:type="spellEnd"/>
      <w:r w:rsidRPr="0032166D">
        <w:rPr>
          <w:rFonts w:ascii="Times New Roman" w:hAnsi="Times New Roman"/>
          <w:sz w:val="24"/>
          <w:szCs w:val="24"/>
        </w:rPr>
        <w:t xml:space="preserve"> Podpisy członków Zarządu: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32166D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32166D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32166D">
        <w:rPr>
          <w:rFonts w:ascii="Times New Roman" w:hAnsi="Times New Roman"/>
          <w:sz w:val="24"/>
          <w:szCs w:val="24"/>
        </w:rPr>
        <w:br/>
      </w:r>
      <w:r w:rsidRPr="0032166D">
        <w:rPr>
          <w:rFonts w:ascii="Times New Roman" w:hAnsi="Times New Roman"/>
          <w:sz w:val="24"/>
          <w:szCs w:val="24"/>
        </w:rPr>
        <w:lastRenderedPageBreak/>
        <w:t xml:space="preserve">4. ......................................... </w:t>
      </w:r>
      <w:r w:rsidRPr="0032166D">
        <w:rPr>
          <w:rFonts w:ascii="Times New Roman" w:hAnsi="Times New Roman"/>
          <w:sz w:val="24"/>
          <w:szCs w:val="24"/>
        </w:rPr>
        <w:br/>
        <w:t>Pyrzyce, dnia 18 listopada 2005 r.</w:t>
      </w:r>
    </w:p>
    <w:sectPr w:rsidR="00940EB8" w:rsidRPr="0032166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2166D"/>
    <w:rsid w:val="0032166D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2021-11-04T08:16:00Z</dcterms:created>
  <dcterms:modified xsi:type="dcterms:W3CDTF">2021-11-04T08:16:00Z</dcterms:modified>
</cp:coreProperties>
</file>