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10698" w:rsidRDefault="00510698">
      <w:pPr>
        <w:rPr>
          <w:rFonts w:ascii="Times New Roman" w:hAnsi="Times New Roman"/>
          <w:sz w:val="24"/>
          <w:szCs w:val="24"/>
        </w:rPr>
      </w:pPr>
      <w:r w:rsidRPr="00510698">
        <w:rPr>
          <w:rFonts w:ascii="Times New Roman" w:hAnsi="Times New Roman"/>
          <w:sz w:val="24"/>
          <w:szCs w:val="24"/>
        </w:rPr>
        <w:t xml:space="preserve">PROTOKÓŁ NR 33/2005 </w:t>
      </w:r>
      <w:r w:rsidRPr="00510698">
        <w:rPr>
          <w:rFonts w:ascii="Times New Roman" w:hAnsi="Times New Roman"/>
          <w:sz w:val="24"/>
          <w:szCs w:val="24"/>
        </w:rPr>
        <w:br/>
        <w:t xml:space="preserve">z dnia 3 listopada 2005 r. </w:t>
      </w:r>
      <w:r w:rsidRPr="00510698">
        <w:rPr>
          <w:rFonts w:ascii="Times New Roman" w:hAnsi="Times New Roman"/>
          <w:sz w:val="24"/>
          <w:szCs w:val="24"/>
        </w:rPr>
        <w:br/>
        <w:t xml:space="preserve">z posiedzenia Zarządu Powiatu Pyrzyckiego </w:t>
      </w:r>
      <w:r w:rsidRPr="00510698">
        <w:rPr>
          <w:rFonts w:ascii="Times New Roman" w:hAnsi="Times New Roman"/>
          <w:sz w:val="24"/>
          <w:szCs w:val="24"/>
        </w:rPr>
        <w:br/>
      </w:r>
      <w:r w:rsidRPr="00510698">
        <w:rPr>
          <w:rFonts w:ascii="Times New Roman" w:hAnsi="Times New Roman"/>
          <w:sz w:val="24"/>
          <w:szCs w:val="24"/>
        </w:rPr>
        <w:br/>
      </w:r>
      <w:r w:rsidRPr="00510698">
        <w:rPr>
          <w:rFonts w:ascii="Times New Roman" w:hAnsi="Times New Roman"/>
          <w:sz w:val="24"/>
          <w:szCs w:val="24"/>
        </w:rPr>
        <w:br/>
      </w:r>
      <w:r w:rsidRPr="00510698">
        <w:rPr>
          <w:rFonts w:ascii="Times New Roman" w:hAnsi="Times New Roman"/>
          <w:sz w:val="24"/>
          <w:szCs w:val="24"/>
        </w:rPr>
        <w:br/>
        <w:t xml:space="preserve">Lista obecności oraz proponowany porządek posiedzenia stanowią załączniki do niniejszego protokołu. </w:t>
      </w:r>
      <w:r w:rsidRPr="00510698">
        <w:rPr>
          <w:rFonts w:ascii="Times New Roman" w:hAnsi="Times New Roman"/>
          <w:sz w:val="24"/>
          <w:szCs w:val="24"/>
        </w:rPr>
        <w:br/>
      </w:r>
      <w:r w:rsidRPr="00510698">
        <w:rPr>
          <w:rFonts w:ascii="Times New Roman" w:hAnsi="Times New Roman"/>
          <w:sz w:val="24"/>
          <w:szCs w:val="24"/>
        </w:rPr>
        <w:br/>
      </w:r>
      <w:r w:rsidRPr="00510698">
        <w:rPr>
          <w:rFonts w:ascii="Times New Roman" w:hAnsi="Times New Roman"/>
          <w:sz w:val="24"/>
          <w:szCs w:val="24"/>
        </w:rPr>
        <w:br/>
      </w:r>
      <w:r w:rsidRPr="00510698">
        <w:rPr>
          <w:rFonts w:ascii="Times New Roman" w:hAnsi="Times New Roman"/>
          <w:sz w:val="24"/>
          <w:szCs w:val="24"/>
        </w:rPr>
        <w:br/>
        <w:t xml:space="preserve">Ad. 1. </w:t>
      </w:r>
      <w:r w:rsidRPr="00510698">
        <w:rPr>
          <w:rFonts w:ascii="Times New Roman" w:hAnsi="Times New Roman"/>
          <w:sz w:val="24"/>
          <w:szCs w:val="24"/>
        </w:rPr>
        <w:br/>
      </w:r>
      <w:r w:rsidRPr="00510698">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510698">
        <w:rPr>
          <w:rFonts w:ascii="Times New Roman" w:hAnsi="Times New Roman"/>
          <w:sz w:val="24"/>
          <w:szCs w:val="24"/>
        </w:rPr>
        <w:br/>
      </w:r>
      <w:r w:rsidRPr="00510698">
        <w:rPr>
          <w:rFonts w:ascii="Times New Roman" w:hAnsi="Times New Roman"/>
          <w:sz w:val="24"/>
          <w:szCs w:val="24"/>
        </w:rPr>
        <w:br/>
        <w:t xml:space="preserve">Ad. 2. </w:t>
      </w:r>
      <w:r w:rsidRPr="00510698">
        <w:rPr>
          <w:rFonts w:ascii="Times New Roman" w:hAnsi="Times New Roman"/>
          <w:sz w:val="24"/>
          <w:szCs w:val="24"/>
        </w:rPr>
        <w:br/>
      </w:r>
      <w:r w:rsidRPr="00510698">
        <w:rPr>
          <w:rFonts w:ascii="Times New Roman" w:hAnsi="Times New Roman"/>
          <w:sz w:val="24"/>
          <w:szCs w:val="24"/>
        </w:rPr>
        <w:br/>
        <w:t xml:space="preserve">Starosta przedstawił uchwałę Zarządu Powiatu Pyrzyckiego w sprawie wyrażenia zgody na zaciągnięcie kredytu przez dyrektora Szpitala Powiatowego w Pyrzycach. Kredyt będzie przeznaczony na realizację projektów dofinansowanych ze środków UE. Zgodnie z umową o zarządzanie, na zaciągniecie kredytu dyrektor jednostki musi uzyskać zgodę Zarządu. Zarząd wyraził zgodę i podjął uchwałę w wyniku głosowania: 4 głosy za. </w:t>
      </w:r>
      <w:r w:rsidRPr="00510698">
        <w:rPr>
          <w:rFonts w:ascii="Times New Roman" w:hAnsi="Times New Roman"/>
          <w:sz w:val="24"/>
          <w:szCs w:val="24"/>
        </w:rPr>
        <w:br/>
      </w:r>
      <w:r w:rsidRPr="00510698">
        <w:rPr>
          <w:rFonts w:ascii="Times New Roman" w:hAnsi="Times New Roman"/>
          <w:sz w:val="24"/>
          <w:szCs w:val="24"/>
        </w:rPr>
        <w:br/>
        <w:t xml:space="preserve">Ad. 3. </w:t>
      </w:r>
      <w:r w:rsidRPr="00510698">
        <w:rPr>
          <w:rFonts w:ascii="Times New Roman" w:hAnsi="Times New Roman"/>
          <w:sz w:val="24"/>
          <w:szCs w:val="24"/>
        </w:rPr>
        <w:br/>
      </w:r>
      <w:r w:rsidRPr="00510698">
        <w:rPr>
          <w:rFonts w:ascii="Times New Roman" w:hAnsi="Times New Roman"/>
          <w:sz w:val="24"/>
          <w:szCs w:val="24"/>
        </w:rPr>
        <w:br/>
        <w:t xml:space="preserve">Starosta przedstawił wniosek o wyrażenie zgody na dokonanie zmian w planie wydatków Powiatowego Centrum Pomocy Rodzinie. Barbara </w:t>
      </w:r>
      <w:proofErr w:type="spellStart"/>
      <w:r w:rsidRPr="00510698">
        <w:rPr>
          <w:rFonts w:ascii="Times New Roman" w:hAnsi="Times New Roman"/>
          <w:sz w:val="24"/>
          <w:szCs w:val="24"/>
        </w:rPr>
        <w:t>Sykucka</w:t>
      </w:r>
      <w:proofErr w:type="spellEnd"/>
      <w:r w:rsidRPr="00510698">
        <w:rPr>
          <w:rFonts w:ascii="Times New Roman" w:hAnsi="Times New Roman"/>
          <w:sz w:val="24"/>
          <w:szCs w:val="24"/>
        </w:rPr>
        <w:t xml:space="preserve"> wyjaśniła, że zmiany są związane z finansowaniem działalności Powiatowego Zespołu Orzekania o Stopniu Niepełnosprawności. Wcześniej nie jest możliwe dokładne przewidzenie wydatków, gdyż nie jest znana liczba osób, które złożą wnioski. Zarząd wyraził zgodę na dokonanie zmian w wyniku głosowania: 4 głosy za. </w:t>
      </w:r>
      <w:r w:rsidRPr="00510698">
        <w:rPr>
          <w:rFonts w:ascii="Times New Roman" w:hAnsi="Times New Roman"/>
          <w:sz w:val="24"/>
          <w:szCs w:val="24"/>
        </w:rPr>
        <w:br/>
        <w:t xml:space="preserve">Kolejny wniosek dotyczył wyrażenia zgody na dokonanie zmian w planie wydatków Powiatowego Inspektoratu Nadzoru Budowlanego. Zmniejszając wydatki na wynagrodzenie osobowe członków korpusu służby cywilnej zwiększa się wydatki na ubezpieczenie społeczne i zakup materiałów i wyposażenia. Zarząd wyraził zgodę na dokonanie zmian w wyniku głosowania: 4 głosy za. </w:t>
      </w:r>
      <w:r w:rsidRPr="00510698">
        <w:rPr>
          <w:rFonts w:ascii="Times New Roman" w:hAnsi="Times New Roman"/>
          <w:sz w:val="24"/>
          <w:szCs w:val="24"/>
        </w:rPr>
        <w:br/>
        <w:t xml:space="preserve">Następnie Starosta przedstawił wniosek Burmistrza Pyrzyc o współfinansowanie modernizacji ulicy Sienkiewicza w Pyrzycach, z którego wynika, że modernizacja podyktowana jest koniecznością rozbudowy oddziału OSM w Kościanie. Ulica ta była zaliczona do kategorii dróg powiatowych. Burmistrz proponuje, aby w kosztach partycypował Powiat, Gmina Pyrzyce i OSM Kościan. Na podstawie uchwały Nr XVIII/103/2000 Rady Powiatu Pyrzyckiego z dnia 28 czerwca 2000 r. w sprawie pozbawienia ulic w Pyrzycach i </w:t>
      </w:r>
      <w:r w:rsidRPr="00510698">
        <w:rPr>
          <w:rFonts w:ascii="Times New Roman" w:hAnsi="Times New Roman"/>
          <w:sz w:val="24"/>
          <w:szCs w:val="24"/>
        </w:rPr>
        <w:lastRenderedPageBreak/>
        <w:t xml:space="preserve">Lipianach kategorii drogi powiatowej ulica Sienkiewicza została pozbawiona kategorii drogi powiatowej. Minister właściwy ds. transportu nie zaliczył jej do właściwej kategorii dróg publicznych. Od 1 stycznia 2001 r. droga ta utraciła status drogi publicznej i jest drogą wewnętrzną. Zarząd Powiatu nie jest zainteresowany przejęciem tej drogi. W planach remontów dróg do roku 2013 nie przewidziano żadnych środków na tego rodzaju zadanie. Istnieje jednak możliwość przejęcia ulicy Sienkiewicza przez Gminę Pyrzyce i modernizowanie jej według własnego uznania. Zarząd zdecydował zaproponować Burmistrzowi przejęcie ulicy Sienkiewicza do zasobu dróg gminnych w wyniku głosowania: 4 głosy za. </w:t>
      </w:r>
      <w:r w:rsidRPr="00510698">
        <w:rPr>
          <w:rFonts w:ascii="Times New Roman" w:hAnsi="Times New Roman"/>
          <w:sz w:val="24"/>
          <w:szCs w:val="24"/>
        </w:rPr>
        <w:br/>
      </w:r>
      <w:r w:rsidRPr="00510698">
        <w:rPr>
          <w:rFonts w:ascii="Times New Roman" w:hAnsi="Times New Roman"/>
          <w:sz w:val="24"/>
          <w:szCs w:val="24"/>
        </w:rPr>
        <w:br/>
        <w:t xml:space="preserve">Ad. 4. </w:t>
      </w:r>
      <w:r w:rsidRPr="00510698">
        <w:rPr>
          <w:rFonts w:ascii="Times New Roman" w:hAnsi="Times New Roman"/>
          <w:sz w:val="24"/>
          <w:szCs w:val="24"/>
        </w:rPr>
        <w:br/>
      </w:r>
      <w:r w:rsidRPr="00510698">
        <w:rPr>
          <w:rFonts w:ascii="Times New Roman" w:hAnsi="Times New Roman"/>
          <w:sz w:val="24"/>
          <w:szCs w:val="24"/>
        </w:rPr>
        <w:br/>
        <w:t xml:space="preserve">Starosta przedstawił informację dyrektora Zarządu Dróg Powiatowych w sprawie finansowania zadania „Modernizacja drogi nr 1562Z Mechowo-Letnin”. Powiat otrzymał dofinansowanie w wysokości 700 tys. zł. Do zakończenia inwestycji potrzebny jest wkład własny rzędu 900 tys. zł. Powiat nie posiada takich środków, dlatego zostanie zrealizowana część inwestycji w ramach przyznanego dofinansowania. Brak udziału środków własnych może skutkować skreśleniem powiatu z listy jednostek ubiegających się o dofinansowanie z rezerwy subwencji ogólnej w roku 2006. </w:t>
      </w:r>
      <w:r w:rsidRPr="00510698">
        <w:rPr>
          <w:rFonts w:ascii="Times New Roman" w:hAnsi="Times New Roman"/>
          <w:sz w:val="24"/>
          <w:szCs w:val="24"/>
        </w:rPr>
        <w:br/>
        <w:t xml:space="preserve">Starosta przedstawił informację o wynikach kontroli wewnętrznej przeprowadzonej w Zarządzie Dróg Powiatowych oraz zalecenia pokontrolne. </w:t>
      </w:r>
      <w:r w:rsidRPr="00510698">
        <w:rPr>
          <w:rFonts w:ascii="Times New Roman" w:hAnsi="Times New Roman"/>
          <w:sz w:val="24"/>
          <w:szCs w:val="24"/>
        </w:rPr>
        <w:br/>
        <w:t xml:space="preserve">Następnie Starosta zapoznał Zarząd z pismem dotyczącym realizacji zaleceń pokontrolnych w Domu Pomocy Społecznej. </w:t>
      </w:r>
      <w:r w:rsidRPr="00510698">
        <w:rPr>
          <w:rFonts w:ascii="Times New Roman" w:hAnsi="Times New Roman"/>
          <w:sz w:val="24"/>
          <w:szCs w:val="24"/>
        </w:rPr>
        <w:br/>
      </w:r>
      <w:r w:rsidRPr="00510698">
        <w:rPr>
          <w:rFonts w:ascii="Times New Roman" w:hAnsi="Times New Roman"/>
          <w:sz w:val="24"/>
          <w:szCs w:val="24"/>
        </w:rPr>
        <w:br/>
        <w:t xml:space="preserve">Ad. 5. </w:t>
      </w:r>
      <w:r w:rsidRPr="00510698">
        <w:rPr>
          <w:rFonts w:ascii="Times New Roman" w:hAnsi="Times New Roman"/>
          <w:sz w:val="24"/>
          <w:szCs w:val="24"/>
        </w:rPr>
        <w:br/>
      </w:r>
      <w:r w:rsidRPr="00510698">
        <w:rPr>
          <w:rFonts w:ascii="Times New Roman" w:hAnsi="Times New Roman"/>
          <w:sz w:val="24"/>
          <w:szCs w:val="24"/>
        </w:rPr>
        <w:br/>
        <w:t xml:space="preserve">Starosta poinformował Zarząd o złożonej przez Geotermię Pyrzyce propozycji zawarcia umowy poręczenia. Poręczenie dotyczy wierzytelności przysługujących Geotermii od Szpitala Powiatowego za energię cieplną. Zarząd wyraził zgodę na zawarcie umowy w wyniku głosowania: 4 głosy za. Jednak, aby taka umowa miała moc prawna zgodę musi wyrazić Rada Powiatu w formie uchwały. W listopadzie nie jest planowana sesja Rady, ale Zarząd rozważa możliwość zwołania sesji nadzwyczajnej i przygotuje stosowny projekt uchwały. </w:t>
      </w:r>
      <w:r w:rsidRPr="00510698">
        <w:rPr>
          <w:rFonts w:ascii="Times New Roman" w:hAnsi="Times New Roman"/>
          <w:sz w:val="24"/>
          <w:szCs w:val="24"/>
        </w:rPr>
        <w:br/>
        <w:t xml:space="preserve">Następnie Starosta przedstawił pismo Burmistrza Pyrzyc do Przewodniczącego Rady Powiatu w sprawie wypowiedzi Starosty w czasie sesji Rady Powiatu w dniu 26 października 2005 r. na temat braku pomocy Szpitalowi ze strony Burmistrza. Wśród argumentów na zatroskanie o dobro społeczne Burmistrz przywołuje pismo z dnia 25 października 2005 r., w którym proponuje dyrektorowi Szpitala wzajemne rozliczenie. Za należny podatek od nieruchomości Szpital przekazałby Gminie wolne powierzchnie nadające się na cele publiczne. Jednocześnie informuje, że umorzy zaległy podatek pod warunkiem zakupu za tę wartość (89 880 zł) laparoskopu. </w:t>
      </w:r>
      <w:r w:rsidRPr="00510698">
        <w:rPr>
          <w:rFonts w:ascii="Times New Roman" w:hAnsi="Times New Roman"/>
          <w:sz w:val="24"/>
          <w:szCs w:val="24"/>
        </w:rPr>
        <w:br/>
        <w:t xml:space="preserve">Starosta zauważył, że aktualny sposób finansowania działalności szpitala nie daje nadziei na utrzymanie rentowności i grozi ponownym zadłużeniem. Należy znaleźć alternatywny do kontraktu NFZ sposób finansowania. Poinformował o staraniach firmy AMC o przejęcie w dzierżawę Szpitala Powiatowego. Kilka szpitali już funkcjonuje w systemie zaproponowanym </w:t>
      </w:r>
      <w:r w:rsidRPr="00510698">
        <w:rPr>
          <w:rFonts w:ascii="Times New Roman" w:hAnsi="Times New Roman"/>
          <w:sz w:val="24"/>
          <w:szCs w:val="24"/>
        </w:rPr>
        <w:lastRenderedPageBreak/>
        <w:t xml:space="preserve">przez tę firmę. Szpital świadczy usługi bezpłatnie w ramach kontraktu z NFZ oraz za odpłatnością. Starosta zaproponował wyjazd kilkuosobowej delegacji powiatu do szpitala w Ozimku w celu zapoznania się z funkcjonowaniem tego systemu. Jednak opinie na temat skutków społecznych takiego rozwiązania nie są najlepsze. Korzystniejsze wydaje się powołanie spółki powiatowej, która będzie mogła prowadzić działalność komercyjną. Mimo to należałoby zapoznać się z sytuacją szpitala w Ozimku. Starosta zaproponował, aby w skład delegacji weszli oprócz dyrektora Szpitala członkowie Rady Społecznej, Komisji Zdrowia i Zarządu. Zarząd wyraził zgodę na zorganizowanie wyjazdu takiej delegacji do szpitala w Ozimku. </w:t>
      </w:r>
      <w:r w:rsidRPr="00510698">
        <w:rPr>
          <w:rFonts w:ascii="Times New Roman" w:hAnsi="Times New Roman"/>
          <w:sz w:val="24"/>
          <w:szCs w:val="24"/>
        </w:rPr>
        <w:br/>
        <w:t xml:space="preserve">Następnie Skarbnik Powiatu poinformował o postępie prac nad emisją obligacji. Wartość ustalono na 1.8 mln zgodnie z wartością deficytu. Wykup obligacji rozpocznie się w roku 2007. Wszystkie formalności zostaną zakończone w czasie do końca listopada i w tym terminie można będzie zwołać sesję nadzwyczajną w celu podjęcia uchwały o emisji obligacji. Konieczna będzie również zmiana zapisu w uchwale budżetowej o sposobie pokrycia deficytu. Zamiast kredytu należy wpisać obligacje. </w:t>
      </w:r>
      <w:r w:rsidRPr="00510698">
        <w:rPr>
          <w:rFonts w:ascii="Times New Roman" w:hAnsi="Times New Roman"/>
          <w:sz w:val="24"/>
          <w:szCs w:val="24"/>
        </w:rPr>
        <w:br/>
      </w:r>
      <w:r w:rsidRPr="00510698">
        <w:rPr>
          <w:rFonts w:ascii="Times New Roman" w:hAnsi="Times New Roman"/>
          <w:sz w:val="24"/>
          <w:szCs w:val="24"/>
        </w:rPr>
        <w:br/>
        <w:t xml:space="preserve">Na tym spotkanie zakończono. Starosta podziękował zebranym za udział. </w:t>
      </w:r>
      <w:r w:rsidRPr="00510698">
        <w:rPr>
          <w:rFonts w:ascii="Times New Roman" w:hAnsi="Times New Roman"/>
          <w:sz w:val="24"/>
          <w:szCs w:val="24"/>
        </w:rPr>
        <w:br/>
      </w:r>
      <w:r w:rsidRPr="00510698">
        <w:rPr>
          <w:rFonts w:ascii="Times New Roman" w:hAnsi="Times New Roman"/>
          <w:sz w:val="24"/>
          <w:szCs w:val="24"/>
        </w:rPr>
        <w:br/>
      </w:r>
      <w:r w:rsidRPr="00510698">
        <w:rPr>
          <w:rFonts w:ascii="Times New Roman" w:hAnsi="Times New Roman"/>
          <w:sz w:val="24"/>
          <w:szCs w:val="24"/>
        </w:rPr>
        <w:br/>
      </w:r>
      <w:r w:rsidRPr="00510698">
        <w:rPr>
          <w:rFonts w:ascii="Times New Roman" w:hAnsi="Times New Roman"/>
          <w:sz w:val="24"/>
          <w:szCs w:val="24"/>
        </w:rPr>
        <w:br/>
      </w:r>
      <w:r w:rsidRPr="00510698">
        <w:rPr>
          <w:rFonts w:ascii="Times New Roman" w:hAnsi="Times New Roman"/>
          <w:sz w:val="24"/>
          <w:szCs w:val="24"/>
        </w:rPr>
        <w:br/>
        <w:t xml:space="preserve">Sporządził: </w:t>
      </w:r>
      <w:r w:rsidRPr="00510698">
        <w:rPr>
          <w:rFonts w:ascii="Times New Roman" w:hAnsi="Times New Roman"/>
          <w:sz w:val="24"/>
          <w:szCs w:val="24"/>
        </w:rPr>
        <w:br/>
      </w:r>
      <w:r w:rsidRPr="00510698">
        <w:rPr>
          <w:rFonts w:ascii="Times New Roman" w:hAnsi="Times New Roman"/>
          <w:sz w:val="24"/>
          <w:szCs w:val="24"/>
        </w:rPr>
        <w:br/>
        <w:t xml:space="preserve">Mirosław Gryczka Podpisy członków Zarządu: </w:t>
      </w:r>
      <w:r w:rsidRPr="00510698">
        <w:rPr>
          <w:rFonts w:ascii="Times New Roman" w:hAnsi="Times New Roman"/>
          <w:sz w:val="24"/>
          <w:szCs w:val="24"/>
        </w:rPr>
        <w:br/>
      </w:r>
      <w:r w:rsidRPr="00510698">
        <w:rPr>
          <w:rFonts w:ascii="Times New Roman" w:hAnsi="Times New Roman"/>
          <w:sz w:val="24"/>
          <w:szCs w:val="24"/>
        </w:rPr>
        <w:br/>
        <w:t xml:space="preserve">1. ......................................... </w:t>
      </w:r>
      <w:r w:rsidRPr="00510698">
        <w:rPr>
          <w:rFonts w:ascii="Times New Roman" w:hAnsi="Times New Roman"/>
          <w:sz w:val="24"/>
          <w:szCs w:val="24"/>
        </w:rPr>
        <w:br/>
        <w:t xml:space="preserve">2. ......................................... </w:t>
      </w:r>
      <w:r w:rsidRPr="00510698">
        <w:rPr>
          <w:rFonts w:ascii="Times New Roman" w:hAnsi="Times New Roman"/>
          <w:sz w:val="24"/>
          <w:szCs w:val="24"/>
        </w:rPr>
        <w:br/>
        <w:t xml:space="preserve">3. ......................................... </w:t>
      </w:r>
      <w:r w:rsidRPr="00510698">
        <w:rPr>
          <w:rFonts w:ascii="Times New Roman" w:hAnsi="Times New Roman"/>
          <w:sz w:val="24"/>
          <w:szCs w:val="24"/>
        </w:rPr>
        <w:br/>
        <w:t xml:space="preserve">4. ......................................... </w:t>
      </w:r>
      <w:r w:rsidRPr="00510698">
        <w:rPr>
          <w:rFonts w:ascii="Times New Roman" w:hAnsi="Times New Roman"/>
          <w:sz w:val="24"/>
          <w:szCs w:val="24"/>
        </w:rPr>
        <w:br/>
        <w:t xml:space="preserve">5........................................... </w:t>
      </w:r>
      <w:r w:rsidRPr="00510698">
        <w:rPr>
          <w:rFonts w:ascii="Times New Roman" w:hAnsi="Times New Roman"/>
          <w:sz w:val="24"/>
          <w:szCs w:val="24"/>
        </w:rPr>
        <w:br/>
        <w:t>Pyrzyce, dnia 3 listopada 2005 r.</w:t>
      </w:r>
    </w:p>
    <w:sectPr w:rsidR="00940EB8" w:rsidRPr="00510698"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10698"/>
    <w:rsid w:val="00510698"/>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5769</Characters>
  <Application>Microsoft Office Word</Application>
  <DocSecurity>0</DocSecurity>
  <Lines>48</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2021-11-04T08:15:00Z</dcterms:created>
  <dcterms:modified xsi:type="dcterms:W3CDTF">2021-11-04T08:16:00Z</dcterms:modified>
</cp:coreProperties>
</file>