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C6E03" w:rsidRDefault="00BC6E03">
      <w:pPr>
        <w:rPr>
          <w:rFonts w:ascii="Times New Roman" w:hAnsi="Times New Roman"/>
          <w:sz w:val="24"/>
          <w:szCs w:val="24"/>
        </w:rPr>
      </w:pPr>
      <w:r w:rsidRPr="00BC6E03">
        <w:rPr>
          <w:rFonts w:ascii="Times New Roman" w:hAnsi="Times New Roman"/>
          <w:sz w:val="24"/>
          <w:szCs w:val="24"/>
        </w:rPr>
        <w:t xml:space="preserve">PROTOKÓŁ NR 7/2004 </w:t>
      </w:r>
      <w:r w:rsidRPr="00BC6E03">
        <w:rPr>
          <w:rFonts w:ascii="Times New Roman" w:hAnsi="Times New Roman"/>
          <w:sz w:val="24"/>
          <w:szCs w:val="24"/>
        </w:rPr>
        <w:br/>
        <w:t xml:space="preserve">z dnia 24 lutego 2004 r. </w:t>
      </w:r>
      <w:r w:rsidRPr="00BC6E0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1. </w:t>
      </w:r>
      <w:r w:rsidRPr="00BC6E0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Zaproponował wprowadzenie zmiany do porządku polegającej na wycofaniu informacji o realizacji planu finansowo-rzeczowego za rok 2003 Zarządu Dróg Powiatowych. </w:t>
      </w:r>
      <w:r w:rsidRPr="00BC6E03">
        <w:rPr>
          <w:rFonts w:ascii="Times New Roman" w:hAnsi="Times New Roman"/>
          <w:sz w:val="24"/>
          <w:szCs w:val="24"/>
        </w:rPr>
        <w:br/>
        <w:t xml:space="preserve">Porządek posiedzenia ze zmianą oraz protokół z poprzedniego spotkania Zarządu zostały przyjęte w wyniku głosowania: 5 głosów za.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2. </w:t>
      </w:r>
      <w:r w:rsidRPr="00BC6E03">
        <w:rPr>
          <w:rFonts w:ascii="Times New Roman" w:hAnsi="Times New Roman"/>
          <w:sz w:val="24"/>
          <w:szCs w:val="24"/>
        </w:rPr>
        <w:br/>
        <w:t xml:space="preserve">Starosta poprosił Ryszarda Grzesiaka p.o. dyrektora Szpitala Powiatowego w Pyrzycach o przedstawienie Informacji o bieżącej sytuacji Szpitala. Członkowie Zarządu otrzymali informację pisemną. Pomimo pewnych braków kadrowych wynik finansowy jest korzystny i dalsze działania rokują na utrzymanie rentowności.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3.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Następnie Starosta poprosił Iwonę </w:t>
      </w:r>
      <w:proofErr w:type="spellStart"/>
      <w:r w:rsidRPr="00BC6E03">
        <w:rPr>
          <w:rFonts w:ascii="Times New Roman" w:hAnsi="Times New Roman"/>
          <w:sz w:val="24"/>
          <w:szCs w:val="24"/>
        </w:rPr>
        <w:t>Zibrowską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 dyrektora Zakładu Opiekuńczo-Leczniczego w Pyrzycach o przedstawienie Informacji o bieżącej sytuacji Zakładu. Zapotrzebowanie na usługi Zakładu jest bardzo duże. Obłożenie jest pełne i długa lista oczekujących na miejsce. Sytuacja finansowa, ze względu na początki działalności nie jest najlepsza i konieczne jest renegocjowanie kontraktu z NFZ i doprowadzenie do zwiększenia ilości łóżek.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4. </w:t>
      </w:r>
      <w:r w:rsidRPr="00BC6E03">
        <w:rPr>
          <w:rFonts w:ascii="Times New Roman" w:hAnsi="Times New Roman"/>
          <w:sz w:val="24"/>
          <w:szCs w:val="24"/>
        </w:rPr>
        <w:br/>
        <w:t xml:space="preserve">Informację o bieżącej sytuacji SPZOZ w Pyrzycach w likwidacji przedstawił ustępujący likwidator Arkadiusz </w:t>
      </w:r>
      <w:proofErr w:type="spellStart"/>
      <w:r w:rsidRPr="00BC6E03">
        <w:rPr>
          <w:rFonts w:ascii="Times New Roman" w:hAnsi="Times New Roman"/>
          <w:sz w:val="24"/>
          <w:szCs w:val="24"/>
        </w:rPr>
        <w:t>Cysek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Poinformował również o stanie przekazywania spraw nowemu likwidatorowi. Przygotowana została lista wierzycieli i zostanie opracowany plan zaspokajania zobowiązań. W opracowaniu jest bilans zamknięcia. </w:t>
      </w:r>
      <w:r w:rsidRPr="00BC6E03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BC6E03">
        <w:rPr>
          <w:rFonts w:ascii="Times New Roman" w:hAnsi="Times New Roman"/>
          <w:sz w:val="24"/>
          <w:szCs w:val="24"/>
        </w:rPr>
        <w:t>Wabiński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 przypomniał, że zarówno Szpital, ZOL jak i SPZOZ w likwidacji jest obowiązany złożyć sprawozdanie kwartalne z ostatni kwartał ubiegłego roku.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5.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 w treści uchwały Nr XXXIII/199/2002 Rady Powiatu Pyrzyckiego z dnia 24 kwietnia 2002 r. </w:t>
      </w:r>
      <w:r w:rsidRPr="00BC6E03">
        <w:rPr>
          <w:rFonts w:ascii="Times New Roman" w:hAnsi="Times New Roman"/>
          <w:sz w:val="24"/>
          <w:szCs w:val="24"/>
        </w:rPr>
        <w:br/>
        <w:t xml:space="preserve">Zarząd przyjął projekt w wyniku głosowania: 5 głosów za.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6.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lastRenderedPageBreak/>
        <w:t xml:space="preserve">Starosta przedstawił wniosek Wydziału Architektury i Budownictwa dotyczący uzgodnienia projektu decyzji o warunkach zabudowy: </w:t>
      </w:r>
      <w:r w:rsidRPr="00BC6E03">
        <w:rPr>
          <w:rFonts w:ascii="Times New Roman" w:hAnsi="Times New Roman"/>
          <w:sz w:val="24"/>
          <w:szCs w:val="24"/>
        </w:rPr>
        <w:br/>
        <w:t xml:space="preserve">- nieruchomości nr 147 w </w:t>
      </w:r>
      <w:proofErr w:type="spellStart"/>
      <w:r w:rsidRPr="00BC6E03">
        <w:rPr>
          <w:rFonts w:ascii="Times New Roman" w:hAnsi="Times New Roman"/>
          <w:sz w:val="24"/>
          <w:szCs w:val="24"/>
        </w:rPr>
        <w:t>obr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E03">
        <w:rPr>
          <w:rFonts w:ascii="Times New Roman" w:hAnsi="Times New Roman"/>
          <w:sz w:val="24"/>
          <w:szCs w:val="24"/>
        </w:rPr>
        <w:t>geodez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Nr 9 m. Pyrzyce, </w:t>
      </w:r>
      <w:r w:rsidRPr="00BC6E03">
        <w:rPr>
          <w:rFonts w:ascii="Times New Roman" w:hAnsi="Times New Roman"/>
          <w:sz w:val="24"/>
          <w:szCs w:val="24"/>
        </w:rPr>
        <w:br/>
        <w:t xml:space="preserve">- nieruchomości nr 89/1 w </w:t>
      </w:r>
      <w:proofErr w:type="spellStart"/>
      <w:r w:rsidRPr="00BC6E03">
        <w:rPr>
          <w:rFonts w:ascii="Times New Roman" w:hAnsi="Times New Roman"/>
          <w:sz w:val="24"/>
          <w:szCs w:val="24"/>
        </w:rPr>
        <w:t>obr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E03">
        <w:rPr>
          <w:rFonts w:ascii="Times New Roman" w:hAnsi="Times New Roman"/>
          <w:sz w:val="24"/>
          <w:szCs w:val="24"/>
        </w:rPr>
        <w:t>geodez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Żuków gm. Przelewice, </w:t>
      </w:r>
      <w:r w:rsidRPr="00BC6E03">
        <w:rPr>
          <w:rFonts w:ascii="Times New Roman" w:hAnsi="Times New Roman"/>
          <w:sz w:val="24"/>
          <w:szCs w:val="24"/>
        </w:rPr>
        <w:br/>
        <w:t xml:space="preserve">- nieruchomości nr 203 w </w:t>
      </w:r>
      <w:proofErr w:type="spellStart"/>
      <w:r w:rsidRPr="00BC6E03">
        <w:rPr>
          <w:rFonts w:ascii="Times New Roman" w:hAnsi="Times New Roman"/>
          <w:sz w:val="24"/>
          <w:szCs w:val="24"/>
        </w:rPr>
        <w:t>obr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6E03">
        <w:rPr>
          <w:rFonts w:ascii="Times New Roman" w:hAnsi="Times New Roman"/>
          <w:sz w:val="24"/>
          <w:szCs w:val="24"/>
        </w:rPr>
        <w:t>geodez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. Płońsko gm. Przelewice. </w:t>
      </w:r>
      <w:r w:rsidRPr="00BC6E03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5 głosów za. </w:t>
      </w:r>
      <w:r w:rsidRPr="00BC6E03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przeprowadzenie postępowań przetargowych o zamówienie publiczne na świadczenie usługi transportowej przy remontach cząstkowych samochodem ciężarowym oraz na zakup kationowej emulsji </w:t>
      </w:r>
      <w:proofErr w:type="spellStart"/>
      <w:r w:rsidRPr="00BC6E03">
        <w:rPr>
          <w:rFonts w:ascii="Times New Roman" w:hAnsi="Times New Roman"/>
          <w:sz w:val="24"/>
          <w:szCs w:val="24"/>
        </w:rPr>
        <w:t>szybkorozpadowej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 K-1 65 w 2004 r. Zarząd wyraził zgodę w wyniku głosowania: 5 głosów za. </w:t>
      </w:r>
      <w:r w:rsidRPr="00BC6E03">
        <w:rPr>
          <w:rFonts w:ascii="Times New Roman" w:hAnsi="Times New Roman"/>
          <w:sz w:val="24"/>
          <w:szCs w:val="24"/>
        </w:rPr>
        <w:br/>
        <w:t xml:space="preserve">Kolejny wniosek dotyczył wyegzekwowania zwrotu bonifikaty udzielonej przy sprzedaży mieszkania małżeństwu Przemysława i Ewy Jarosińskich. Właściciele dokonali sprzedaży mieszkania przed upływem 5 lat od daty zakupu w związku z tym udzielona bonifikata podlega zwrotowi.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7.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Starosta poprosił o opinie na temat informacji w sprawie możliwości rozwoju gospodarczego powiatu pyrzyckiego w ramach strategii województwa zachodniopomorskiego, która została przygotowana pod obrady najbliższej sesji Rady Powiatu. Zarząd przyjął informację w wyniku głosowania: 5 głosów za.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Ad. 8.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Skarbnik Powiatu poinformował Zarząd o obecnej sytuacji budżetu powiatu. Wiele zdarzeń spowodowało zwiększenie deficytu. Należą do nich; zmniejszenie subwencji oświatowej o ponad 278 tys. zł, zatrudnienie pracownika w PINB, przejście jednego pracownika ze Starostwa do PCPR oraz wzrost kosztów związanych ze spłatą kredytu. Istnieje również realne niebezpieczeństwo nie uzyskania dochodów ze sprzedaży mienia. Może to spowodować konieczność ograniczenia wydatków w ramach subwencji drogowej. </w:t>
      </w:r>
      <w:r w:rsidRPr="00BC6E03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BC6E03">
        <w:rPr>
          <w:rFonts w:ascii="Times New Roman" w:hAnsi="Times New Roman"/>
          <w:sz w:val="24"/>
          <w:szCs w:val="24"/>
        </w:rPr>
        <w:t>Rybkowski</w:t>
      </w:r>
      <w:proofErr w:type="spellEnd"/>
      <w:r w:rsidRPr="00BC6E03">
        <w:rPr>
          <w:rFonts w:ascii="Times New Roman" w:hAnsi="Times New Roman"/>
          <w:sz w:val="24"/>
          <w:szCs w:val="24"/>
        </w:rPr>
        <w:t xml:space="preserve"> złożył wniosek o przeprowadzenie wizji lokalnej odcinka drogi powiatowej przy wjeździe do Załęża i oszacowanie kosztów jego modernizacji. Obecny stan drogi stanowi poważne zagrożenie bezpieczeństwa ruchu. Zarząd przyjął ten wniosek.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Sporządził: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BC6E03">
        <w:rPr>
          <w:rFonts w:ascii="Times New Roman" w:hAnsi="Times New Roman"/>
          <w:sz w:val="24"/>
          <w:szCs w:val="24"/>
        </w:rPr>
        <w:br/>
      </w:r>
      <w:r w:rsidRPr="00BC6E03">
        <w:rPr>
          <w:rFonts w:ascii="Times New Roman" w:hAnsi="Times New Roman"/>
          <w:sz w:val="24"/>
          <w:szCs w:val="24"/>
        </w:rPr>
        <w:br/>
        <w:t>Pyrzyce, dnia 24 lutego 2004 r.</w:t>
      </w:r>
    </w:p>
    <w:sectPr w:rsidR="00940EB8" w:rsidRPr="00BC6E0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C6E03"/>
    <w:rsid w:val="00940EB8"/>
    <w:rsid w:val="00BC6E03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2021-11-04T08:23:00Z</dcterms:created>
  <dcterms:modified xsi:type="dcterms:W3CDTF">2021-11-04T08:23:00Z</dcterms:modified>
</cp:coreProperties>
</file>