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D1113" w:rsidRDefault="00FD1113">
      <w:pPr>
        <w:rPr>
          <w:rFonts w:ascii="Times New Roman" w:hAnsi="Times New Roman"/>
          <w:sz w:val="24"/>
          <w:szCs w:val="24"/>
        </w:rPr>
      </w:pPr>
      <w:r w:rsidRPr="00FD1113">
        <w:rPr>
          <w:rFonts w:ascii="Times New Roman" w:hAnsi="Times New Roman"/>
          <w:sz w:val="24"/>
          <w:szCs w:val="24"/>
        </w:rPr>
        <w:t xml:space="preserve">PROTOKÓŁ NR 31/2004 </w:t>
      </w:r>
      <w:r w:rsidRPr="00FD1113">
        <w:rPr>
          <w:rFonts w:ascii="Times New Roman" w:hAnsi="Times New Roman"/>
          <w:sz w:val="24"/>
          <w:szCs w:val="24"/>
        </w:rPr>
        <w:br/>
        <w:t xml:space="preserve">z dnia 31 sierpnia 2004 r. </w:t>
      </w:r>
      <w:r w:rsidRPr="00FD111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1.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2.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uchwały Nr V/27/03 z dnia 12 marca 2003 r. dotyczącej powołania Rady Społecznej działającej przy Szpitalu Powiatowym w Pyrzycach. Konieczność zmiany składu Rady wynikła ze zmiany miejsca zamieszkania jednego z członków. Zarząd przyjął projekt uchwały w wyniku głosowania: 4 głosy za.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3. </w:t>
      </w:r>
      <w:r w:rsidRPr="00FD1113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FD1113">
        <w:rPr>
          <w:rFonts w:ascii="Times New Roman" w:hAnsi="Times New Roman"/>
          <w:sz w:val="24"/>
          <w:szCs w:val="24"/>
        </w:rPr>
        <w:t>Zibrowska</w:t>
      </w:r>
      <w:proofErr w:type="spellEnd"/>
      <w:r w:rsidRPr="00FD1113">
        <w:rPr>
          <w:rFonts w:ascii="Times New Roman" w:hAnsi="Times New Roman"/>
          <w:sz w:val="24"/>
          <w:szCs w:val="24"/>
        </w:rPr>
        <w:t xml:space="preserve"> przedstawiła informację o funkcjonowaniu Zakładu Opiekuńczo-Leczniczego. Zarząd przyjął informację i postanowił przyznać wynagrodzenie dyrektorowi za miesiąc lipiec w pełnej wysokości,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FD1113">
        <w:rPr>
          <w:rFonts w:ascii="Times New Roman" w:hAnsi="Times New Roman"/>
          <w:sz w:val="24"/>
          <w:szCs w:val="24"/>
        </w:rPr>
        <w:t>Rybkowski</w:t>
      </w:r>
      <w:proofErr w:type="spellEnd"/>
      <w:r w:rsidRPr="00FD1113">
        <w:rPr>
          <w:rFonts w:ascii="Times New Roman" w:hAnsi="Times New Roman"/>
          <w:sz w:val="24"/>
          <w:szCs w:val="24"/>
        </w:rPr>
        <w:t xml:space="preserve"> złożył wniosek o przygotowanie przez dyrektora ZOL harmonogramu spłat pożyczek i powstających zaległości. Obecny wynik finansowy nie gwarantuje realnych dochodów, a wręcz co miesiąc przynosi straty, które są co prawda niewielkie ale systematycznie pogrążają jednostkę. Halina </w:t>
      </w:r>
      <w:proofErr w:type="spellStart"/>
      <w:r w:rsidRPr="00FD1113">
        <w:rPr>
          <w:rFonts w:ascii="Times New Roman" w:hAnsi="Times New Roman"/>
          <w:sz w:val="24"/>
          <w:szCs w:val="24"/>
        </w:rPr>
        <w:t>Korzeniewicz</w:t>
      </w:r>
      <w:proofErr w:type="spellEnd"/>
      <w:r w:rsidRPr="00FD1113">
        <w:rPr>
          <w:rFonts w:ascii="Times New Roman" w:hAnsi="Times New Roman"/>
          <w:sz w:val="24"/>
          <w:szCs w:val="24"/>
        </w:rPr>
        <w:t xml:space="preserve"> zaproponowała poddanie ocenie sensowność prowadzenia jednostki, która w warunkach rynkowych nie przynosi zysku. Starosta zgodził się z tym, że sytuacja jest niepokojąca i, że należy podjąć działania, które pozwolą Zakładowi dalej funkcjonować. Szansą jest zwiększenie ilości łóżek i szersza działalność komercyjna. Niestety obecna sytuacja w NFZ nie sprzyja konstruktywnym rozmowom. Zarząd będzie jednak obserwował zmiany w NFZ i postara się wykorzystać wszelkie możliwości poprawy sytuacji Zakładu.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przedstawił wniosek o przesunięcie terminu rozpoczęcia spłaty pożyczki zaciągniętej przez ZOL i zaproponował odroczyć spłatę do końca roku z możliwością jej umorzenia po tym terminie. Zarząd wyraził zgodę w wyniku głosowania: 4 głosy za.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4. </w:t>
      </w:r>
      <w:r w:rsidRPr="00FD1113">
        <w:rPr>
          <w:rFonts w:ascii="Times New Roman" w:hAnsi="Times New Roman"/>
          <w:sz w:val="24"/>
          <w:szCs w:val="24"/>
        </w:rPr>
        <w:br/>
        <w:t xml:space="preserve">Ryszard Grzesiak przedstawił informację o funkcjonowaniu Szpitala Powiatowego w Pyrzycach. Wynik finansowy za ostatni miesiąc okazał się ujemny jednak w okresie ośmiu miesięcy działalności jest to nieznaczne zachwianie i są podstawy by wierzyć w ustabilizowanie finansów jednostki. Do czasu wejścia w życie nowej ustawy zdrowotnej wszystkie szpitale zostały postawione w trudnej sytuacji. Zdaniem dyrektora jeżeli zajdzie </w:t>
      </w:r>
      <w:r w:rsidRPr="00FD1113">
        <w:rPr>
          <w:rFonts w:ascii="Times New Roman" w:hAnsi="Times New Roman"/>
          <w:sz w:val="24"/>
          <w:szCs w:val="24"/>
        </w:rPr>
        <w:lastRenderedPageBreak/>
        <w:t xml:space="preserve">konieczność, to charakter świadczeń będzie ograniczany i dostosowywany do istniejących możliwości. </w:t>
      </w:r>
      <w:r w:rsidRPr="00FD1113">
        <w:rPr>
          <w:rFonts w:ascii="Times New Roman" w:hAnsi="Times New Roman"/>
          <w:sz w:val="24"/>
          <w:szCs w:val="24"/>
        </w:rPr>
        <w:br/>
        <w:t xml:space="preserve">W związku z informacją o zaległościach płatniczych dla PPK dyrektor wyjaśnił, że jest w kontakcie z księgową PPK, wysokość zaległości musi zostać zweryfikowana, natomiast część zaległości została już zapłacona. </w:t>
      </w:r>
      <w:r w:rsidRPr="00FD1113">
        <w:rPr>
          <w:rFonts w:ascii="Times New Roman" w:hAnsi="Times New Roman"/>
          <w:sz w:val="24"/>
          <w:szCs w:val="24"/>
        </w:rPr>
        <w:br/>
        <w:t xml:space="preserve">Zarząd przyjął informację i postanowił przyznać wynagrodzenie dyrektorowi za miesiąc lipiec w pełnej wysokości,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Skarbnik Powiatu przypomniał o obowiązku terminowego składania przez ZOL i Szpital finansowych sprawozdań kwartalnych. Do dnia dzisiejszego nie wpłynęło sprawozdanie za drugi kwartał z ZOL-u.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5. </w:t>
      </w:r>
      <w:r w:rsidRPr="00FD1113">
        <w:rPr>
          <w:rFonts w:ascii="Times New Roman" w:hAnsi="Times New Roman"/>
          <w:sz w:val="24"/>
          <w:szCs w:val="24"/>
        </w:rPr>
        <w:br/>
        <w:t xml:space="preserve">Marek </w:t>
      </w:r>
      <w:proofErr w:type="spellStart"/>
      <w:r w:rsidRPr="00FD1113">
        <w:rPr>
          <w:rFonts w:ascii="Times New Roman" w:hAnsi="Times New Roman"/>
          <w:sz w:val="24"/>
          <w:szCs w:val="24"/>
        </w:rPr>
        <w:t>Kibała</w:t>
      </w:r>
      <w:proofErr w:type="spellEnd"/>
      <w:r w:rsidRPr="00FD1113">
        <w:rPr>
          <w:rFonts w:ascii="Times New Roman" w:hAnsi="Times New Roman"/>
          <w:sz w:val="24"/>
          <w:szCs w:val="24"/>
        </w:rPr>
        <w:t xml:space="preserve"> przedstawił informację o funkcjonowaniu Zarządu Dróg Powiatowych oraz omówił kwestie związane z wystąpieniami pokontrolnymi Wojewody Zachodniopomorskiego dotyczącymi zarządzania ruchem na drogach powiatowych i gminnych powiatu pyrzyckiego w oparciu o protokół z przeprowadzonej kontroli w dniu 2 lipca 2004 r. Starosta poprosił o pisemną informację o wynikach kontroli w odniesieniu do kontroli przeprowadzonej w roku ubiegłym. Szerzej temat zarządzania ruchem będzie omawiany na kolejnym posiedzeniu.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6. </w:t>
      </w:r>
      <w:r w:rsidRPr="00FD1113">
        <w:rPr>
          <w:rFonts w:ascii="Times New Roman" w:hAnsi="Times New Roman"/>
          <w:sz w:val="24"/>
          <w:szCs w:val="24"/>
        </w:rPr>
        <w:br/>
        <w:t xml:space="preserve">Skarbnik Powiatu przedstawił informację z wykonania budżetu powiatu pyrzyckiego za I półrocze 2004 r. Zarząd Przyjął informację w wyniku głosowania: 4 głosy za.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7.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poprosił Skarbnika, aby przedstawił uchwały Zarządu Powiatu Pyrzyckiego dotyczące budżetu. </w:t>
      </w:r>
      <w:r w:rsidRPr="00FD1113">
        <w:rPr>
          <w:rFonts w:ascii="Times New Roman" w:hAnsi="Times New Roman"/>
          <w:sz w:val="24"/>
          <w:szCs w:val="24"/>
        </w:rPr>
        <w:br/>
        <w:t xml:space="preserve">Pierwsza uchwała w sprawie określenia układu wykonawczego do uchwały Rady Powiatu Pyrzyckiego Nr XVIII/103/04. Druga uchwała dotyczyła określenia układu wykonawczego do uchwały Rady Powiatu Pyrzyckiego Nr XVIII/105/04. Obie uchwały zostały podjęte przez Zarząd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zmiany budżetu powiatu na rok 2004. Uchwałą tą wprowadzono zmiany dotacji celowych z budżetu państwa. Zarząd podjął tę uchwałę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Z kolei Starosta przedstawił uchwałę Zarządu Powiatu Pyrzyckiego w sprawie zmiany planu finansowego na rok 2004 Powiatowego Funduszu Ochrony Środowiska i Gospodarki Wodnej. Zmiana dotyczyła przesunięć pomiędzy paragrafami. Zarząd podjął tę uchwałę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wyrażenia opinii dotyczącej zaliczenia dróg do kategorii dróg gminnych. Zarząd pozytywnie zaopiniował wniosek Burmistrza Pyrzyc o zaliczenie czterech dróg o znaczeniu lokalnym do kategorii dróg gminnych i podjął uchwałę w tej sprawie w wyniku głosowania: 4 głosy za.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8.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przedstawił wniosek Burmistrza Pyrzyc o wyznaczenie terminu spotkania z </w:t>
      </w:r>
      <w:r w:rsidRPr="00FD1113">
        <w:rPr>
          <w:rFonts w:ascii="Times New Roman" w:hAnsi="Times New Roman"/>
          <w:sz w:val="24"/>
          <w:szCs w:val="24"/>
        </w:rPr>
        <w:lastRenderedPageBreak/>
        <w:t xml:space="preserve">Zarządem Powiatu. Spotkanie ma na celu uzgodnienie warunków sprzedaży pomieszczeń na parterze ratusza. Starosta zaproponował termin następnego posiedzenia Zarządu w dniu 7 września br. Zarząd przyjął ten termin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Sekretarz Powiatu złożył wniosek o przedłużenie okresu obowiązywania umów najmu pomieszczeń ratusza z trzech miesięcy do sześciu miesięcy. Trzymiesięczny okres powoduje konieczność częstego anektowania umów. Można tego uniknąć, a przedłużenie terminu nie ogranicza możliwości wypowiedzenia umowy. Zarząd wyraził zgodę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Następnie Starosta przedstawił ogłoszenie o przetargu na dzierżawę nieruchomości nr 204/11 zabudowanej budynkiem prosektorium. Robert </w:t>
      </w:r>
      <w:proofErr w:type="spellStart"/>
      <w:r w:rsidRPr="00FD1113">
        <w:rPr>
          <w:rFonts w:ascii="Times New Roman" w:hAnsi="Times New Roman"/>
          <w:sz w:val="24"/>
          <w:szCs w:val="24"/>
        </w:rPr>
        <w:t>Betyna</w:t>
      </w:r>
      <w:proofErr w:type="spellEnd"/>
      <w:r w:rsidRPr="00FD1113">
        <w:rPr>
          <w:rFonts w:ascii="Times New Roman" w:hAnsi="Times New Roman"/>
          <w:sz w:val="24"/>
          <w:szCs w:val="24"/>
        </w:rPr>
        <w:t xml:space="preserve"> wyraził obawę, że dzierżawca może nabyć prawo do pierwokupu i spowoduje to niekorzystne warunki ewentualnej sprzedaży. Maciej Jankowski wyjaśnił, że nie ma takich obaw przy umowie na okres do trzech lat. Zarząd wyraził zgodę na ogłoszenie przetargu na dzierżawę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FD1113">
        <w:rPr>
          <w:rFonts w:ascii="Times New Roman" w:hAnsi="Times New Roman"/>
          <w:sz w:val="24"/>
          <w:szCs w:val="24"/>
        </w:rPr>
        <w:t>Jakiełę</w:t>
      </w:r>
      <w:proofErr w:type="spellEnd"/>
      <w:r w:rsidRPr="00FD1113">
        <w:rPr>
          <w:rFonts w:ascii="Times New Roman" w:hAnsi="Times New Roman"/>
          <w:sz w:val="24"/>
          <w:szCs w:val="24"/>
        </w:rPr>
        <w:t xml:space="preserve"> o przedstawienie sytuacji powodującej konieczność powołania klasy łączonej III/IV w Szkole Podstawowej Specjalnej w Pyrzycach. Do klasy czwartej będzie uczęszczać czworo dzieci. Decyzja o powołaniu klasy łączonej zostanie podjęta przez kuratorium, ale duże znaczenie ma tu opinia Zarządu. Zarząd wyraził zgodę na powołanie klasy łączonej III/IV w Szkole Podstawowej Specjalnej w Pyrzycach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przedstawił projekty Programu Ochrony Środowiska dla Gminy Bielice, oraz Programu Ochrony Środowiska dla Gminy Kozielice. Zarząd zaopiniował pozytywnie projekty w wyniku głosowania: 4 głosy za. </w:t>
      </w:r>
      <w:r w:rsidRPr="00FD1113">
        <w:rPr>
          <w:rFonts w:ascii="Times New Roman" w:hAnsi="Times New Roman"/>
          <w:sz w:val="24"/>
          <w:szCs w:val="24"/>
        </w:rPr>
        <w:br/>
        <w:t xml:space="preserve">Z kolei Starosta przedstawił projekty decyzji o warunkach zabudowy: </w:t>
      </w:r>
      <w:r w:rsidRPr="00FD1113">
        <w:rPr>
          <w:rFonts w:ascii="Times New Roman" w:hAnsi="Times New Roman"/>
          <w:sz w:val="24"/>
          <w:szCs w:val="24"/>
        </w:rPr>
        <w:br/>
        <w:t xml:space="preserve">- nieruchomości nr 19 w obrębie geodezyjnym Nr 8 miasta Pyrzyce, </w:t>
      </w:r>
      <w:r w:rsidRPr="00FD1113">
        <w:rPr>
          <w:rFonts w:ascii="Times New Roman" w:hAnsi="Times New Roman"/>
          <w:sz w:val="24"/>
          <w:szCs w:val="24"/>
        </w:rPr>
        <w:br/>
        <w:t xml:space="preserve">- nieruchomości nr 113/2 w obrębie geodezyjnym Nr 6 miasta Pyrzyce, </w:t>
      </w:r>
      <w:r w:rsidRPr="00FD1113">
        <w:rPr>
          <w:rFonts w:ascii="Times New Roman" w:hAnsi="Times New Roman"/>
          <w:sz w:val="24"/>
          <w:szCs w:val="24"/>
        </w:rPr>
        <w:br/>
        <w:t xml:space="preserve">oraz projektu miejscowego planu zagospodarowania przestrzennego w obrębie geodezyjnym Mielno Pyrzyckie, gmina Kozielice. Zarząd uzgodnił przedstawione projekty w wyniku głosowania: 4 głosy za.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Ad. 9. </w:t>
      </w:r>
      <w:r w:rsidRPr="00FD1113">
        <w:rPr>
          <w:rFonts w:ascii="Times New Roman" w:hAnsi="Times New Roman"/>
          <w:sz w:val="24"/>
          <w:szCs w:val="24"/>
        </w:rPr>
        <w:br/>
        <w:t xml:space="preserve">Starosta przedstawił informacje w sprawie: </w:t>
      </w:r>
      <w:r w:rsidRPr="00FD1113">
        <w:rPr>
          <w:rFonts w:ascii="Times New Roman" w:hAnsi="Times New Roman"/>
          <w:sz w:val="24"/>
          <w:szCs w:val="24"/>
        </w:rPr>
        <w:br/>
        <w:t xml:space="preserve">- działalności organizacji rolniczych w powiecie pyrzyckim, </w:t>
      </w:r>
      <w:r w:rsidRPr="00FD1113">
        <w:rPr>
          <w:rFonts w:ascii="Times New Roman" w:hAnsi="Times New Roman"/>
          <w:sz w:val="24"/>
          <w:szCs w:val="24"/>
        </w:rPr>
        <w:br/>
        <w:t xml:space="preserve">- oceny stanu ochrony środowiska i edukacji ekologicznej oraz podejmowane działania na obszarze powiatu pyrzyckiego, </w:t>
      </w:r>
      <w:r w:rsidRPr="00FD1113">
        <w:rPr>
          <w:rFonts w:ascii="Times New Roman" w:hAnsi="Times New Roman"/>
          <w:sz w:val="24"/>
          <w:szCs w:val="24"/>
        </w:rPr>
        <w:br/>
        <w:t xml:space="preserve">- omówienia realizacji zadań ograniczających skutki niepełnosprawności, </w:t>
      </w:r>
      <w:r w:rsidRPr="00FD1113">
        <w:rPr>
          <w:rFonts w:ascii="Times New Roman" w:hAnsi="Times New Roman"/>
          <w:sz w:val="24"/>
          <w:szCs w:val="24"/>
        </w:rPr>
        <w:br/>
        <w:t xml:space="preserve">- funkcjonowania Ośrodka Rehabilitacyjno - Edukacyjno - Wychowawczego w Nowielinie. </w:t>
      </w:r>
      <w:r w:rsidRPr="00FD1113">
        <w:rPr>
          <w:rFonts w:ascii="Times New Roman" w:hAnsi="Times New Roman"/>
          <w:sz w:val="24"/>
          <w:szCs w:val="24"/>
        </w:rPr>
        <w:br/>
        <w:t xml:space="preserve">Zarząd przyjął przedstawione informacje w wyniku głosowania: 4 głosy za </w:t>
      </w:r>
      <w:r w:rsidRPr="00FD111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  <w:t xml:space="preserve">Sporządził: </w:t>
      </w:r>
      <w:r w:rsidRPr="00FD1113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br/>
      </w:r>
      <w:r w:rsidRPr="00FD1113">
        <w:rPr>
          <w:rFonts w:ascii="Times New Roman" w:hAnsi="Times New Roman"/>
          <w:sz w:val="24"/>
          <w:szCs w:val="24"/>
        </w:rPr>
        <w:lastRenderedPageBreak/>
        <w:br/>
        <w:t>Pyrzyce, dnia 31 sierpnia 2004 r.</w:t>
      </w:r>
    </w:p>
    <w:sectPr w:rsidR="00940EB8" w:rsidRPr="00FD111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D1113"/>
    <w:rsid w:val="00940EB8"/>
    <w:rsid w:val="00C01202"/>
    <w:rsid w:val="00F32552"/>
    <w:rsid w:val="00F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2021-11-04T08:25:00Z</dcterms:created>
  <dcterms:modified xsi:type="dcterms:W3CDTF">2021-11-04T08:26:00Z</dcterms:modified>
</cp:coreProperties>
</file>