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B2520" w:rsidRDefault="000B2520">
      <w:pPr>
        <w:rPr>
          <w:rFonts w:ascii="Times New Roman" w:hAnsi="Times New Roman"/>
          <w:sz w:val="24"/>
          <w:szCs w:val="24"/>
        </w:rPr>
      </w:pPr>
      <w:r w:rsidRPr="000B2520">
        <w:rPr>
          <w:rFonts w:ascii="Times New Roman" w:hAnsi="Times New Roman"/>
          <w:sz w:val="24"/>
          <w:szCs w:val="24"/>
        </w:rPr>
        <w:t xml:space="preserve">PROTOKÓŁ NR 30/2004 </w:t>
      </w:r>
      <w:r w:rsidRPr="000B2520">
        <w:rPr>
          <w:rFonts w:ascii="Times New Roman" w:hAnsi="Times New Roman"/>
          <w:sz w:val="24"/>
          <w:szCs w:val="24"/>
        </w:rPr>
        <w:br/>
        <w:t xml:space="preserve">z dnia 18 sierpnia 2004 r. </w:t>
      </w:r>
      <w:r w:rsidRPr="000B252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Ad. 1.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Ad. 2.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Tadeusz </w:t>
      </w:r>
      <w:proofErr w:type="spellStart"/>
      <w:r w:rsidRPr="000B2520">
        <w:rPr>
          <w:rFonts w:ascii="Times New Roman" w:hAnsi="Times New Roman"/>
          <w:sz w:val="24"/>
          <w:szCs w:val="24"/>
        </w:rPr>
        <w:t>Tyrchniewicz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dyrektor Domu Pomocy Społecznej w Pyrzycach przedstawił Informację o funkcjonowaniu DPS. Jednostka zalega z opłatami między innymi za dostawy energii cieplnej z Geotermii Pyrzyce. Dyrektor zapewnił, że do końca roku zadłużenie DPS zostanie zbilansowane poprzez dodatkowe dochody za przygotowywanie posiłków dla pracowników i szkół. Starosta zobowiązał dyrektora do zmiany sposobu rozliczeń z Geotermią tak, aby nie powstawały spiętrzenia wydatków w okresie grzewczym. We wrześniu radni Rady Miejskiej w Lipianach podejmą decyzję w sprawie dalszego użytkowania budynku filii DPS w Lipianach. W przypadku braku zgody na jego dalsze użytkowanie filia w Lipianach będzie zlikwidowana, a mieszkańcy przeniesieni do innych placówek. Dyrektor poinformował również o środkach otrzymanych z </w:t>
      </w:r>
      <w:proofErr w:type="spellStart"/>
      <w:r w:rsidRPr="000B2520">
        <w:rPr>
          <w:rFonts w:ascii="Times New Roman" w:hAnsi="Times New Roman"/>
          <w:sz w:val="24"/>
          <w:szCs w:val="24"/>
        </w:rPr>
        <w:t>PFRON-u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na zakup nowego samochodu. Obecnie jest przygotowywane ogłoszenie przetargu na jego zakup. Zarząd przyjął informację ze zobowiązaniem dyrektora do zmiany sposobu rozliczeń z Geotermią, w wyniku głosowania: 5 głosów za.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Ad. 3.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W uzupełnieniu informacji o funkcjonowaniu Domu Dziecka w Czernicach przedstawionej na posiedzeniu Zarządu w dniu 6 sierpnia 2004 r. Teresa </w:t>
      </w:r>
      <w:proofErr w:type="spellStart"/>
      <w:r w:rsidRPr="000B2520">
        <w:rPr>
          <w:rFonts w:ascii="Times New Roman" w:hAnsi="Times New Roman"/>
          <w:sz w:val="24"/>
          <w:szCs w:val="24"/>
        </w:rPr>
        <w:t>Iwasiuk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Główna Księgowa przedstawiła stan finansów jednostki. W wyniku podjętych działań w kierunku poprawy stanu budynku doprowadzono do powstania pewnych zaległości w regulowaniu zobowiązań. W opinii Głównej Księgowej dyrektor Domu Dziecka potrafi znajdywać sponsorów, którzy wspomagają placówkę materialnie i finansowo. Starosta zwrócił uwagę, że czasem jest to źle odczytywane i nawet w prasie pojawiają się komentarze, że bez pomocy sponsorów dzieci z Domu Dziecka w Czernicach nie miałyby, co jeść. Jest to oczywiście nieprawda, gdyż mają one zapewnioną bardzo dobrą opiekę i warunki socjalne. Niemniej jednak w przyszłości należy zwracać uwagę na wypowiedzi w mediach i dbać o kreowanie zgodnego z prawdą wizerunku placówki.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 - Leczniczego w Pyrzycach. Uchwała dotyczyła skierowania Marii </w:t>
      </w:r>
      <w:proofErr w:type="spellStart"/>
      <w:r w:rsidRPr="000B2520">
        <w:rPr>
          <w:rFonts w:ascii="Times New Roman" w:hAnsi="Times New Roman"/>
          <w:sz w:val="24"/>
          <w:szCs w:val="24"/>
        </w:rPr>
        <w:t>Żubert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, Janiny Stańczak, Aleksandry Księżak, Edwarda Wawrzyniaka, Konrada Urbaniaka, Henryka </w:t>
      </w:r>
      <w:proofErr w:type="spellStart"/>
      <w:r w:rsidRPr="000B2520">
        <w:rPr>
          <w:rFonts w:ascii="Times New Roman" w:hAnsi="Times New Roman"/>
          <w:sz w:val="24"/>
          <w:szCs w:val="24"/>
        </w:rPr>
        <w:t>Nawratil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, Andrzeja Raczkowskiego, Jana </w:t>
      </w:r>
      <w:proofErr w:type="spellStart"/>
      <w:r w:rsidRPr="000B2520">
        <w:rPr>
          <w:rFonts w:ascii="Times New Roman" w:hAnsi="Times New Roman"/>
          <w:sz w:val="24"/>
          <w:szCs w:val="24"/>
        </w:rPr>
        <w:t>Kachela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, Anny </w:t>
      </w:r>
      <w:proofErr w:type="spellStart"/>
      <w:r w:rsidRPr="000B2520">
        <w:rPr>
          <w:rFonts w:ascii="Times New Roman" w:hAnsi="Times New Roman"/>
          <w:sz w:val="24"/>
          <w:szCs w:val="24"/>
        </w:rPr>
        <w:t>Kościureczko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, Ryszarda Górskiego, Andrzeja </w:t>
      </w:r>
      <w:proofErr w:type="spellStart"/>
      <w:r w:rsidRPr="000B2520">
        <w:rPr>
          <w:rFonts w:ascii="Times New Roman" w:hAnsi="Times New Roman"/>
          <w:sz w:val="24"/>
          <w:szCs w:val="24"/>
        </w:rPr>
        <w:t>Kornienko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i Wiktorii </w:t>
      </w:r>
      <w:proofErr w:type="spellStart"/>
      <w:r w:rsidRPr="000B2520">
        <w:rPr>
          <w:rFonts w:ascii="Times New Roman" w:hAnsi="Times New Roman"/>
          <w:sz w:val="24"/>
          <w:szCs w:val="24"/>
        </w:rPr>
        <w:t>Ilkiewicz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. Zarząd podjął uchwałę w wyniku głosowania: 5 głosów za. </w:t>
      </w:r>
      <w:r w:rsidRPr="000B2520">
        <w:rPr>
          <w:rFonts w:ascii="Times New Roman" w:hAnsi="Times New Roman"/>
          <w:sz w:val="24"/>
          <w:szCs w:val="24"/>
        </w:rPr>
        <w:br/>
        <w:t xml:space="preserve">Ad. 5.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Starosta przedstawił projektu Planu Gospodarki Odpadami dla Gminy Kozielice. </w:t>
      </w:r>
      <w:r w:rsidRPr="000B2520">
        <w:rPr>
          <w:rFonts w:ascii="Times New Roman" w:hAnsi="Times New Roman"/>
          <w:sz w:val="24"/>
          <w:szCs w:val="24"/>
        </w:rPr>
        <w:br/>
        <w:t xml:space="preserve">Zarząd zatwierdził projekt w wyniku głosowania: 5 głosów za. </w:t>
      </w:r>
      <w:r w:rsidRPr="000B2520">
        <w:rPr>
          <w:rFonts w:ascii="Times New Roman" w:hAnsi="Times New Roman"/>
          <w:sz w:val="24"/>
          <w:szCs w:val="24"/>
        </w:rPr>
        <w:br/>
        <w:t xml:space="preserve">Następnie Starosta przedstawił protokół z trzeciego przetargu nieograniczonego na sprzedaż działki nr ew. 204/9 o pow. 0,4224 ha położonej w obrębie ewidencyjnym Pyrzyce 9 przy ul Jana Pawła II 2, zabudowanej budynkiem pralni, administracyjnym i garażem. Wcześniejsze przetargi jak i trzeci nie doprowadziły do znalezienia nabywcy. W wyniku głosowania: 5 głosów za, Zarząd podjął decyzję o ogłoszeniu kolejnego przetargu za cenę równą 75 % wartości tj. 232 400 zł. </w:t>
      </w:r>
      <w:r w:rsidRPr="000B2520">
        <w:rPr>
          <w:rFonts w:ascii="Times New Roman" w:hAnsi="Times New Roman"/>
          <w:sz w:val="24"/>
          <w:szCs w:val="24"/>
        </w:rPr>
        <w:br/>
        <w:t xml:space="preserve">Z kolei Starosta przedstawił projekty decyzji o warunkach zabudowy: </w:t>
      </w:r>
      <w:r w:rsidRPr="000B2520">
        <w:rPr>
          <w:rFonts w:ascii="Times New Roman" w:hAnsi="Times New Roman"/>
          <w:sz w:val="24"/>
          <w:szCs w:val="24"/>
        </w:rPr>
        <w:br/>
        <w:t xml:space="preserve">- nieruchomości nr 234/2 w obrębie geodezyjnym Nr 5 miasta Gryfino, </w:t>
      </w:r>
      <w:r w:rsidRPr="000B2520">
        <w:rPr>
          <w:rFonts w:ascii="Times New Roman" w:hAnsi="Times New Roman"/>
          <w:sz w:val="24"/>
          <w:szCs w:val="24"/>
        </w:rPr>
        <w:br/>
        <w:t xml:space="preserve">- nieruchomości nr 200/20 ul. Rejtana w Pyrzycach, </w:t>
      </w:r>
      <w:r w:rsidRPr="000B2520">
        <w:rPr>
          <w:rFonts w:ascii="Times New Roman" w:hAnsi="Times New Roman"/>
          <w:sz w:val="24"/>
          <w:szCs w:val="24"/>
        </w:rPr>
        <w:br/>
        <w:t xml:space="preserve">- nieruchomości nr 104 w obrębie geodezyjnym Nr 12 miasta Pyrzyce. </w:t>
      </w:r>
      <w:r w:rsidRPr="000B2520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5 głosów za.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Ad. 6.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Wicestarosta poinformował o aktualnej sytuacji związanej z zaopatrzeniem Zespołu Szkół Nr 2 w wodę. Pomimo rozmów prowadzonych z przedstawicielami Pyrzyckiego Przedsiębiorstwa Komunalnego nie uzyskano zgody na przyłączenie szkoły do wodociągu miejskiego. Wciąż proponuje się Zarządowi wybudowanie na własny koszt nitki o długości ponad 1 km pomimo tego, że końcówka wcześniej wybudowanej linii wodociągowej znajduje się na granicy działki szkoły. Ze względu na zakaz używania wody z dotychczasowego ujęcia do jakichkolwiek celów, wydany przez SANEPID, Starosta podjął decyzję o przyłączeniu szkoły do końcówki wodociągu miejskiego. Będzie się to wiązało z koniecznością wykonania części instalacji na terenie szkoły. W przeciwnym razie, od września szkoła nie mogłaby rozpocząć działalności. </w:t>
      </w:r>
      <w:r w:rsidRPr="000B2520">
        <w:rPr>
          <w:rFonts w:ascii="Times New Roman" w:hAnsi="Times New Roman"/>
          <w:sz w:val="24"/>
          <w:szCs w:val="24"/>
        </w:rPr>
        <w:br/>
        <w:t xml:space="preserve">Następnie Starosta poinformował o roszczeniach p. Andrzeja Hałasa związanych z pracami modernizacyjnymi drogi Mechowo-Letnin. Domaga się on zmiany koryta rzeki przepływającej przez jego działkę. Roszczenia są bezzasadne i nikt nie poczuwa się do ich realizacji. Pan Andrzej </w:t>
      </w:r>
      <w:proofErr w:type="spellStart"/>
      <w:r w:rsidRPr="000B2520">
        <w:rPr>
          <w:rFonts w:ascii="Times New Roman" w:hAnsi="Times New Roman"/>
          <w:sz w:val="24"/>
          <w:szCs w:val="24"/>
        </w:rPr>
        <w:t>Hatłas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może dochodzić swoich praw na drodze sądowej. </w:t>
      </w:r>
      <w:r w:rsidRPr="000B252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 xml:space="preserve">Sporządził: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0B2520">
        <w:rPr>
          <w:rFonts w:ascii="Times New Roman" w:hAnsi="Times New Roman"/>
          <w:sz w:val="24"/>
          <w:szCs w:val="24"/>
        </w:rPr>
        <w:t>Durkin</w:t>
      </w:r>
      <w:proofErr w:type="spellEnd"/>
      <w:r w:rsidRPr="000B2520">
        <w:rPr>
          <w:rFonts w:ascii="Times New Roman" w:hAnsi="Times New Roman"/>
          <w:sz w:val="24"/>
          <w:szCs w:val="24"/>
        </w:rPr>
        <w:t xml:space="preserve"> </w:t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</w:r>
      <w:r w:rsidRPr="000B2520">
        <w:rPr>
          <w:rFonts w:ascii="Times New Roman" w:hAnsi="Times New Roman"/>
          <w:sz w:val="24"/>
          <w:szCs w:val="24"/>
        </w:rPr>
        <w:br/>
        <w:t>Pyrzyce, dnia 18 sierpnia 2004 r.</w:t>
      </w:r>
    </w:p>
    <w:sectPr w:rsidR="00940EB8" w:rsidRPr="000B252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2520"/>
    <w:rsid w:val="000B2520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2021-11-04T08:25:00Z</dcterms:created>
  <dcterms:modified xsi:type="dcterms:W3CDTF">2021-11-04T08:25:00Z</dcterms:modified>
</cp:coreProperties>
</file>