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23331" w:rsidRDefault="00423331">
      <w:pPr>
        <w:rPr>
          <w:rFonts w:ascii="Times New Roman" w:hAnsi="Times New Roman"/>
          <w:sz w:val="24"/>
          <w:szCs w:val="24"/>
        </w:rPr>
      </w:pPr>
      <w:r w:rsidRPr="00423331">
        <w:rPr>
          <w:rFonts w:ascii="Times New Roman" w:hAnsi="Times New Roman"/>
          <w:sz w:val="24"/>
          <w:szCs w:val="24"/>
        </w:rPr>
        <w:t xml:space="preserve">PROTOKÓŁ NR 25/2004 </w:t>
      </w:r>
      <w:r w:rsidRPr="00423331">
        <w:rPr>
          <w:rFonts w:ascii="Times New Roman" w:hAnsi="Times New Roman"/>
          <w:sz w:val="24"/>
          <w:szCs w:val="24"/>
        </w:rPr>
        <w:br/>
        <w:t xml:space="preserve">z dnia 30 czerwca 2004 r. </w:t>
      </w:r>
      <w:r w:rsidRPr="0042333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Ad. 1. </w:t>
      </w:r>
      <w:r w:rsidRPr="0042333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Ad. 2. </w:t>
      </w:r>
      <w:r w:rsidRPr="00423331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od Wojewody Zachodniopomorskiego zadań związanych z przyjmowaniem wniosków paszportowych oraz wydawaniem paszportów. </w:t>
      </w:r>
      <w:r w:rsidRPr="00423331">
        <w:rPr>
          <w:rFonts w:ascii="Times New Roman" w:hAnsi="Times New Roman"/>
          <w:sz w:val="24"/>
          <w:szCs w:val="24"/>
        </w:rPr>
        <w:br/>
        <w:t xml:space="preserve">Istnieje możliwość ze Wojewoda Zachodniopomorski zabezpieczy pewne środki finansowe na prowadzenie tego punktu zamiejscowego, który byłby czynny dwa dni w tygodniu. Ten wymiar funkcjonowania jest wystarczający na potrzeby przyjmowania wniosków i wydania paszportów. Punkt ten jest niezbędny dla sprawnego załatwiania spraw paszportowych społeczności powiatu pyrzyckiego. Zarząd przyjął projekt w wyniku głosowania: 5 głosów za.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Ad. 3. </w:t>
      </w:r>
      <w:r w:rsidRPr="0042333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Opiekuńczo-Leczniczego w Pyrzycach. Uchwała dotyczyła skierowania Marianny Olszewskiej, Henryka Glińskiego, Barbary </w:t>
      </w:r>
      <w:proofErr w:type="spellStart"/>
      <w:r w:rsidRPr="00423331">
        <w:rPr>
          <w:rFonts w:ascii="Times New Roman" w:hAnsi="Times New Roman"/>
          <w:sz w:val="24"/>
          <w:szCs w:val="24"/>
        </w:rPr>
        <w:t>Faleckiej</w:t>
      </w:r>
      <w:proofErr w:type="spellEnd"/>
      <w:r w:rsidRPr="00423331">
        <w:rPr>
          <w:rFonts w:ascii="Times New Roman" w:hAnsi="Times New Roman"/>
          <w:sz w:val="24"/>
          <w:szCs w:val="24"/>
        </w:rPr>
        <w:t xml:space="preserve"> i Zofii Jaros. Zarząd podjął uchwałę w wyniku głosowania: 5 głosów za. </w:t>
      </w:r>
      <w:r w:rsidRPr="00423331">
        <w:rPr>
          <w:rFonts w:ascii="Times New Roman" w:hAnsi="Times New Roman"/>
          <w:sz w:val="24"/>
          <w:szCs w:val="24"/>
        </w:rPr>
        <w:br/>
        <w:t xml:space="preserve">Następnie Starosta przedstawił uchwałę w sprawie zmian w budżecie powiatu na rok 2004. Zmiana ta dotyczy planu wydatków i związanych z tym przesunięciami między paragrafami w Starostwie. Zarząd podjął uchwałę w wyniku głosowania: 5 głosów za. </w:t>
      </w:r>
      <w:r w:rsidRPr="00423331">
        <w:rPr>
          <w:rFonts w:ascii="Times New Roman" w:hAnsi="Times New Roman"/>
          <w:sz w:val="24"/>
          <w:szCs w:val="24"/>
        </w:rPr>
        <w:br/>
        <w:t xml:space="preserve">Starosta przedstawił uchwałę w sprawie zmiany budżetu powiatu na rok 2004. W związku, z tym, że wpłynęły określone kwoty dotacji celowych na zadania, istnieje potrzeba podjęcia stosownej uchwały. Zarząd podjął uchwałę w wyniku głosowania: 5 głosów za.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Sporządził: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</w:r>
      <w:r w:rsidRPr="00423331">
        <w:rPr>
          <w:rFonts w:ascii="Times New Roman" w:hAnsi="Times New Roman"/>
          <w:sz w:val="24"/>
          <w:szCs w:val="24"/>
        </w:rPr>
        <w:br/>
        <w:t>Pyrzyce, dnia 30 czerwca 2004 r.</w:t>
      </w:r>
    </w:p>
    <w:sectPr w:rsidR="00940EB8" w:rsidRPr="0042333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3331"/>
    <w:rsid w:val="00423331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2021-11-04T08:24:00Z</dcterms:created>
  <dcterms:modified xsi:type="dcterms:W3CDTF">2021-11-04T08:25:00Z</dcterms:modified>
</cp:coreProperties>
</file>