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FE1D4B" w:rsidRDefault="00FE1D4B">
      <w:pPr>
        <w:rPr>
          <w:rFonts w:ascii="Times New Roman" w:hAnsi="Times New Roman"/>
          <w:sz w:val="24"/>
          <w:szCs w:val="24"/>
        </w:rPr>
      </w:pPr>
      <w:r w:rsidRPr="00FE1D4B">
        <w:rPr>
          <w:rFonts w:ascii="Times New Roman" w:hAnsi="Times New Roman"/>
          <w:sz w:val="24"/>
          <w:szCs w:val="24"/>
        </w:rPr>
        <w:t xml:space="preserve">PROTOKÓŁ NR 24/2004 </w:t>
      </w:r>
      <w:r w:rsidRPr="00FE1D4B">
        <w:rPr>
          <w:rFonts w:ascii="Times New Roman" w:hAnsi="Times New Roman"/>
          <w:sz w:val="24"/>
          <w:szCs w:val="24"/>
        </w:rPr>
        <w:br/>
        <w:t xml:space="preserve">z dnia 23 czerwca 2004 r. </w:t>
      </w:r>
      <w:r w:rsidRPr="00FE1D4B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Ad. 1.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obrad. Porządek posiedzenia oraz protokół z poprzedniego spotkania Zarządu zostały przyjęte w wyniku głosowania: 4 głosy za.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Ad. 2.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Starosta przedstawił projekt uchwały Rady Powiatu Pyrzyckiego w sprawie zatwierdzenia zmiany w Statucie Szpitala Powiatowego w Pyrzycach. Ryszard Grzesiak omówił zakres zmian. Dotyczyły one struktury organizacyjnej szpitala, która została dostosowana do zakresu świadczonych usług. Zarząd przyjął projekt uchwały w wyniku głosowania: 4 głosy za. </w:t>
      </w:r>
      <w:r w:rsidRPr="00FE1D4B">
        <w:rPr>
          <w:rFonts w:ascii="Times New Roman" w:hAnsi="Times New Roman"/>
          <w:sz w:val="24"/>
          <w:szCs w:val="24"/>
        </w:rPr>
        <w:br/>
        <w:t xml:space="preserve">Następnie Ryszard Grzesiak przedstawił informację o wynikach finansowych Szpitala Powiatowego za miesiąc maj i za okres od początku roku. Obecna działalność szpitala zaczyna przynosić zyski. Dyrektor poinformował o planowanych dalszych działaniach mających na celu zwiększenie rentowności. Planowane jest między innymi uruchomienie gabinetu ginekologicznego w Lipianach oraz promowanie działalności Szpitala poprzez organizację „białych niedziel” w terenie. Wprowadzane są również zmiany kadrowe i organizacyjne. Piotr </w:t>
      </w:r>
      <w:proofErr w:type="spellStart"/>
      <w:r w:rsidRPr="00FE1D4B">
        <w:rPr>
          <w:rFonts w:ascii="Times New Roman" w:hAnsi="Times New Roman"/>
          <w:sz w:val="24"/>
          <w:szCs w:val="24"/>
        </w:rPr>
        <w:t>Rybkowski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poprosił o bardziej szczegółowe sprawozdania finansowe obrazujące wyniki poszczególnych oddziałów. Zapytał również czy Szpital jest przygotowywany do zmiany systemu ogrzewania i odłączenia się od Geotermii Pyrzyce. Dyrektor Grzesiak odpowiedział, że rozpatrywał taką możliwość, ale na razie nie zapadła decyzja. Podejmowane są działania ograniczające zużycie ciepła. </w:t>
      </w:r>
      <w:r w:rsidRPr="00FE1D4B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FE1D4B">
        <w:rPr>
          <w:rFonts w:ascii="Times New Roman" w:hAnsi="Times New Roman"/>
          <w:sz w:val="24"/>
          <w:szCs w:val="24"/>
        </w:rPr>
        <w:t>Betyna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spytał, czy zastępca dyrektora pracuje 5 dni w tygodniu. Dyrektor wyjaśnił, że czas pracy zastępcy został zwiększony z dwóch dni do trzech. Czas ten jest wykorzystywany efektywnie. Wszystkie zabiegi są planowane i wykonywane. Zadania zastępcy też wykonuje sumiennie. Dzięki swoim wysokim kompetencjom pomaga w prowadzeniu jednostki i organizacji pracy. Zarząd przyjął informację w wyniku głosowania: 4 głosy za. </w:t>
      </w:r>
      <w:r w:rsidRPr="00FE1D4B">
        <w:rPr>
          <w:rFonts w:ascii="Times New Roman" w:hAnsi="Times New Roman"/>
          <w:sz w:val="24"/>
          <w:szCs w:val="24"/>
        </w:rPr>
        <w:br/>
        <w:t xml:space="preserve">Iwona </w:t>
      </w:r>
      <w:proofErr w:type="spellStart"/>
      <w:r w:rsidRPr="00FE1D4B">
        <w:rPr>
          <w:rFonts w:ascii="Times New Roman" w:hAnsi="Times New Roman"/>
          <w:sz w:val="24"/>
          <w:szCs w:val="24"/>
        </w:rPr>
        <w:t>Zibrowska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przedstawiła informację w sprawie wyników finansowych Zakładu Opiekuńczo-Leczniczego za maj 2004 r., oraz wniosek do NFZ o zwiększenie limitu przyjęcia pacjentów. Zwiększenie limitu o 5 łóżek znacząco poprawi sytuację finansową jednostki. Rozmowy prowadzone w tej sprawie, również przy udziale Starosty, pozwalają mieć nadzieję na uzyskanie zgody na zwiększenie limitu. Zarząd przyjął informację w wyniku głosowania: 4 głosy za. </w:t>
      </w:r>
      <w:r w:rsidRPr="00FE1D4B">
        <w:rPr>
          <w:rFonts w:ascii="Times New Roman" w:hAnsi="Times New Roman"/>
          <w:sz w:val="24"/>
          <w:szCs w:val="24"/>
        </w:rPr>
        <w:br/>
        <w:t xml:space="preserve">Starosta przedstawił wnioski o przyznanie wynagrodzenia dla obu dyrektorów za miesiąc maj </w:t>
      </w:r>
      <w:r w:rsidRPr="00FE1D4B">
        <w:rPr>
          <w:rFonts w:ascii="Times New Roman" w:hAnsi="Times New Roman"/>
          <w:sz w:val="24"/>
          <w:szCs w:val="24"/>
        </w:rPr>
        <w:lastRenderedPageBreak/>
        <w:t xml:space="preserve">w pełnej wysokości. Zarząd wyraził zgodę w wyniku głosowania: 4 głosy za.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Następnie Starosta powrócił do sprawy zawarcia umowy na używanie przez zarządzającego Szpitalem Powiatowym pojazdu stanowiącego jego własność w celu wykonywania umowy o zarządzanie. Umowę taką należałoby również podpisać z dyrektorem Zakładu Opiekuńczo-Leczniczego. Robert </w:t>
      </w:r>
      <w:proofErr w:type="spellStart"/>
      <w:r w:rsidRPr="00FE1D4B">
        <w:rPr>
          <w:rFonts w:ascii="Times New Roman" w:hAnsi="Times New Roman"/>
          <w:sz w:val="24"/>
          <w:szCs w:val="24"/>
        </w:rPr>
        <w:t>Betyna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próbował argumentować, że są to koszty, które można sobie odliczyć wpisując w koszty. Ryszard Grzesiak wyjaśnił, że on nie prowadzi działalności gospodarczej i nie ma takiej możliwości. Wobec tego Robert </w:t>
      </w:r>
      <w:proofErr w:type="spellStart"/>
      <w:r w:rsidRPr="00FE1D4B">
        <w:rPr>
          <w:rFonts w:ascii="Times New Roman" w:hAnsi="Times New Roman"/>
          <w:sz w:val="24"/>
          <w:szCs w:val="24"/>
        </w:rPr>
        <w:t>Betyna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zasugerował, że zarobki dyrektora są na tyle wysokie, że może on ponosić koszty podróży służbowych. Takie postawienie sprawy doprowadziło do wymiany zdań pomiędzy Robertem </w:t>
      </w:r>
      <w:proofErr w:type="spellStart"/>
      <w:r w:rsidRPr="00FE1D4B">
        <w:rPr>
          <w:rFonts w:ascii="Times New Roman" w:hAnsi="Times New Roman"/>
          <w:sz w:val="24"/>
          <w:szCs w:val="24"/>
        </w:rPr>
        <w:t>Betyną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a Ryszardem Grzesiakiem. </w:t>
      </w:r>
      <w:r w:rsidRPr="00FE1D4B">
        <w:rPr>
          <w:rFonts w:ascii="Times New Roman" w:hAnsi="Times New Roman"/>
          <w:sz w:val="24"/>
          <w:szCs w:val="24"/>
        </w:rPr>
        <w:br/>
        <w:t xml:space="preserve">Starosta zaproponował, aby jednak podpisać przedstawioną umowę z obojgiem dyrektorów i poddał ją głosowaniu. Za podpisaniem głosowało dwie osoby, jedna się wstrzymała i jedna była przeciw. Zatem Zarząd wyraził zgodę na podpisanie umów. </w:t>
      </w:r>
      <w:r w:rsidRPr="00FE1D4B">
        <w:rPr>
          <w:rFonts w:ascii="Times New Roman" w:hAnsi="Times New Roman"/>
          <w:sz w:val="24"/>
          <w:szCs w:val="24"/>
        </w:rPr>
        <w:br/>
        <w:t xml:space="preserve">Następnie Starosta przedstawił wniosek o udzielenie pożyczki na pokrycie kosztów wyceny majątku przekazanego z SPZOZ w Pyrzycach do Szpitala Powiatowego i Zakładu Opiekuńczo-Leczniczego w Pyrzycach. Zarząd wyraził zgodę w wyniku głosowania: 4 głosy za.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Ad. 2. </w:t>
      </w:r>
      <w:r w:rsidRPr="00FE1D4B">
        <w:rPr>
          <w:rFonts w:ascii="Times New Roman" w:hAnsi="Times New Roman"/>
          <w:sz w:val="24"/>
          <w:szCs w:val="24"/>
        </w:rPr>
        <w:br/>
        <w:t xml:space="preserve">Starosta poprosił Marka </w:t>
      </w:r>
      <w:proofErr w:type="spellStart"/>
      <w:r w:rsidRPr="00FE1D4B">
        <w:rPr>
          <w:rFonts w:ascii="Times New Roman" w:hAnsi="Times New Roman"/>
          <w:sz w:val="24"/>
          <w:szCs w:val="24"/>
        </w:rPr>
        <w:t>Kibałę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dyrektora Zarządu Dróg Powiatowych o przedstawienie uchwały Zarządu Powiatu w sprawie uchwalenia Regulaminu Organizacyjnego Zarządu Dróg Powiatowych w Pyrzycach. Dyrektor wyjaśnił, że zmiany zostały wprowadzone na skutek realizacji zaleceń pokontrolnych, konieczności dostosowania do Regulaminu Organizacyjnego Starostwa, dostosowania do zmian nazewnictwa oraz potrzeby uszczegółowienia zadań i czynności pracowników. Robert </w:t>
      </w:r>
      <w:proofErr w:type="spellStart"/>
      <w:r w:rsidRPr="00FE1D4B">
        <w:rPr>
          <w:rFonts w:ascii="Times New Roman" w:hAnsi="Times New Roman"/>
          <w:sz w:val="24"/>
          <w:szCs w:val="24"/>
        </w:rPr>
        <w:t>Betyna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spytał, czy wiążą się z tym zmiany kadrowe. Bezpośrednio nie wprowadza to zmian kadrowych. Dyrektor jednak planuje przesunięcie jednego z pracowników, który ukończył studia na politechnice ze stanowiska dróżnika do pracy biurowej, a w to miejsce zatrudnić nowego pracownika. Zarząd podjął uchwałę w wyniku głosowania: 4 głosy za.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Ad. 3. </w:t>
      </w:r>
      <w:r w:rsidRPr="00FE1D4B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FE1D4B">
        <w:rPr>
          <w:rFonts w:ascii="Times New Roman" w:hAnsi="Times New Roman"/>
          <w:sz w:val="24"/>
          <w:szCs w:val="24"/>
        </w:rPr>
        <w:t>Jakieła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poinformował Zarząd o obecnej sytuacji finansowej w jednostkach oświatowych i planowanych działaniach mających na celu racjonalne wykorzystanie subwencji oświatowej. Będzie to między innymi wprowadzenie limitu nadgodzin, zatrudnianie młodych nauczycieli, ograniczenie zatrudnienia w administracji. Przedstawił również wniosek dyrektora Zespołu Szkół Nr 2 RCKU o zwiększenie planu wydatków na rok 2004. Zgodnie z rozliczeniem środków subwencji oświatowej, przygotowanym przez Skarbnika, możliwe jest przekazanie zaliczkowo kwoty 50 000 zł. z następnej należnej raty subwencji. Zarząd wyraził zgodę na przekazanie tej kwoty w wyniku głosowania: 4 głosy za. </w:t>
      </w:r>
      <w:r w:rsidRPr="00FE1D4B">
        <w:rPr>
          <w:rFonts w:ascii="Times New Roman" w:hAnsi="Times New Roman"/>
          <w:sz w:val="24"/>
          <w:szCs w:val="24"/>
        </w:rPr>
        <w:br/>
        <w:t xml:space="preserve">Starosta przedstawił odpowiedź Marszałka Województwa w sprawie ustalenia ceny nabycia udziałów Województwa Zachodniopomorskiego w nieruchomości przy ul. Głowackiego 22. Propozycja Marszałka jest zbyt wygórowana i nie do przyjęcia. Zarząd podjął decyzję, aby </w:t>
      </w:r>
      <w:r w:rsidRPr="00FE1D4B">
        <w:rPr>
          <w:rFonts w:ascii="Times New Roman" w:hAnsi="Times New Roman"/>
          <w:sz w:val="24"/>
          <w:szCs w:val="24"/>
        </w:rPr>
        <w:lastRenderedPageBreak/>
        <w:t xml:space="preserve">odbyć spotkanie z Marszałkiem w tej sprawie i wynegocjować korzystniejsze warunki sprzedaży. </w:t>
      </w:r>
      <w:r w:rsidRPr="00FE1D4B">
        <w:rPr>
          <w:rFonts w:ascii="Times New Roman" w:hAnsi="Times New Roman"/>
          <w:sz w:val="24"/>
          <w:szCs w:val="24"/>
        </w:rPr>
        <w:br/>
        <w:t xml:space="preserve">Następnie Starosta przedstawił protokół z przetargu na sprzedaż działki zabudowanej budynkiem pralni, administracyjnym i garażem oznaczonej nr 204/9 w obrębie Pyrzyce 9 przy ul. Jana Pawła II 2. Przetarg nie odbył się z powodu braku oferentów. Zarząd zatwierdził protokół w wyniku głosowania: 4 głosy za równocześnie decydując o ogłoszeniu kolejnego przetargu z cenę wywoławczą równą 75 % dotychczasowej ceny przetargowej. </w:t>
      </w:r>
      <w:r w:rsidRPr="00FE1D4B">
        <w:rPr>
          <w:rFonts w:ascii="Times New Roman" w:hAnsi="Times New Roman"/>
          <w:sz w:val="24"/>
          <w:szCs w:val="24"/>
        </w:rPr>
        <w:br/>
        <w:t xml:space="preserve">Z kolei Starosta przedstawił protokół z wyboru banku, który zorganizuje emisję obligacji. Komisja przetargowa zaproponował wybór Banku Ochrony Środowiska. Zarząd zatwierdził ten wybór w wyniku głosowania: 4 głosy za. Dalsze działania związane z podpisaniem umowy zostały zlecone Skarbnikowi Powiatu. </w:t>
      </w:r>
      <w:r w:rsidRPr="00FE1D4B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Sporządził: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FE1D4B">
        <w:rPr>
          <w:rFonts w:ascii="Times New Roman" w:hAnsi="Times New Roman"/>
          <w:sz w:val="24"/>
          <w:szCs w:val="24"/>
        </w:rPr>
        <w:t>Durkin</w:t>
      </w:r>
      <w:proofErr w:type="spellEnd"/>
      <w:r w:rsidRPr="00FE1D4B">
        <w:rPr>
          <w:rFonts w:ascii="Times New Roman" w:hAnsi="Times New Roman"/>
          <w:sz w:val="24"/>
          <w:szCs w:val="24"/>
        </w:rPr>
        <w:t xml:space="preserve"> </w:t>
      </w:r>
      <w:r w:rsidRPr="00FE1D4B">
        <w:rPr>
          <w:rFonts w:ascii="Times New Roman" w:hAnsi="Times New Roman"/>
          <w:sz w:val="24"/>
          <w:szCs w:val="24"/>
        </w:rPr>
        <w:br/>
      </w:r>
      <w:r w:rsidRPr="00FE1D4B">
        <w:rPr>
          <w:rFonts w:ascii="Times New Roman" w:hAnsi="Times New Roman"/>
          <w:sz w:val="24"/>
          <w:szCs w:val="24"/>
        </w:rPr>
        <w:br/>
        <w:t>Pyrzyce, dnia 23 czerwca 2004 r.</w:t>
      </w:r>
    </w:p>
    <w:sectPr w:rsidR="00940EB8" w:rsidRPr="00FE1D4B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E1D4B"/>
    <w:rsid w:val="00940EB8"/>
    <w:rsid w:val="00C01202"/>
    <w:rsid w:val="00F32552"/>
    <w:rsid w:val="00F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2021-11-04T08:24:00Z</dcterms:created>
  <dcterms:modified xsi:type="dcterms:W3CDTF">2021-11-04T08:24:00Z</dcterms:modified>
</cp:coreProperties>
</file>