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0B6E3D" w:rsidRDefault="000B6E3D">
      <w:pPr>
        <w:rPr>
          <w:rFonts w:ascii="Times New Roman" w:hAnsi="Times New Roman"/>
          <w:sz w:val="24"/>
          <w:szCs w:val="24"/>
        </w:rPr>
      </w:pPr>
      <w:r w:rsidRPr="000B6E3D">
        <w:rPr>
          <w:rFonts w:ascii="Times New Roman" w:hAnsi="Times New Roman"/>
          <w:sz w:val="24"/>
          <w:szCs w:val="24"/>
        </w:rPr>
        <w:t xml:space="preserve">PROTOKÓŁ NR 23/2004 </w:t>
      </w:r>
      <w:r w:rsidRPr="000B6E3D">
        <w:rPr>
          <w:rFonts w:ascii="Times New Roman" w:hAnsi="Times New Roman"/>
          <w:sz w:val="24"/>
          <w:szCs w:val="24"/>
        </w:rPr>
        <w:br/>
        <w:t xml:space="preserve">z dnia 15 czerwca 2004 r. </w:t>
      </w:r>
      <w:r w:rsidRPr="000B6E3D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0B6E3D">
        <w:rPr>
          <w:rFonts w:ascii="Times New Roman" w:hAnsi="Times New Roman"/>
          <w:sz w:val="24"/>
          <w:szCs w:val="24"/>
        </w:rPr>
        <w:br/>
      </w:r>
      <w:r w:rsidRPr="000B6E3D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0B6E3D">
        <w:rPr>
          <w:rFonts w:ascii="Times New Roman" w:hAnsi="Times New Roman"/>
          <w:sz w:val="24"/>
          <w:szCs w:val="24"/>
        </w:rPr>
        <w:br/>
      </w:r>
      <w:r w:rsidRPr="000B6E3D">
        <w:rPr>
          <w:rFonts w:ascii="Times New Roman" w:hAnsi="Times New Roman"/>
          <w:sz w:val="24"/>
          <w:szCs w:val="24"/>
        </w:rPr>
        <w:br/>
        <w:t xml:space="preserve">Ad. 1. </w:t>
      </w:r>
      <w:r w:rsidRPr="000B6E3D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obrad. Porządek posiedzenia oraz protokół z poprzedniego spotkania Zarządu zostały przyjęte w wyniku głosowania: 4 głosy za. </w:t>
      </w:r>
      <w:r w:rsidRPr="000B6E3D">
        <w:rPr>
          <w:rFonts w:ascii="Times New Roman" w:hAnsi="Times New Roman"/>
          <w:sz w:val="24"/>
          <w:szCs w:val="24"/>
        </w:rPr>
        <w:br/>
      </w:r>
      <w:r w:rsidRPr="000B6E3D">
        <w:rPr>
          <w:rFonts w:ascii="Times New Roman" w:hAnsi="Times New Roman"/>
          <w:sz w:val="24"/>
          <w:szCs w:val="24"/>
        </w:rPr>
        <w:br/>
        <w:t xml:space="preserve">Ad. 2. </w:t>
      </w:r>
      <w:r w:rsidRPr="000B6E3D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Pyrzyckiego, który dotyczył sprostowania błędu w uchwale Nr XVI/82/03 Rady Powiatu Pyrzyckiego z dnia 28 kwietnia 2004 r. w sprawie emisji obligacji Powiatu Pyrzyckiego oraz zasad ich zbywania, nabywania i wykupu przez Zarząd. Błąd polegał na wpisaniu w jednym miejscu zamiast liczby „10” liczny „9”. Zarząd przyjął projekt w wyniku głosowania: 4 głosy za. </w:t>
      </w:r>
      <w:r w:rsidRPr="000B6E3D">
        <w:rPr>
          <w:rFonts w:ascii="Times New Roman" w:hAnsi="Times New Roman"/>
          <w:sz w:val="24"/>
          <w:szCs w:val="24"/>
        </w:rPr>
        <w:br/>
        <w:t xml:space="preserve">Następnie Starosta przedstawił projekt uchwały Rady Powiatu Pyrzyckiego w sprawie określenia zadań, na które przeznacza się środki Państwowego Funduszu Rehabilitacji Osób Niepełnosprawnych. Zarząd przyjął projekt w wyniku głosowania: 4 głosy za. </w:t>
      </w:r>
      <w:r w:rsidRPr="000B6E3D">
        <w:rPr>
          <w:rFonts w:ascii="Times New Roman" w:hAnsi="Times New Roman"/>
          <w:sz w:val="24"/>
          <w:szCs w:val="24"/>
        </w:rPr>
        <w:br/>
        <w:t xml:space="preserve">Starosta poprosił Andrzeja </w:t>
      </w:r>
      <w:proofErr w:type="spellStart"/>
      <w:r w:rsidRPr="000B6E3D">
        <w:rPr>
          <w:rFonts w:ascii="Times New Roman" w:hAnsi="Times New Roman"/>
          <w:sz w:val="24"/>
          <w:szCs w:val="24"/>
        </w:rPr>
        <w:t>Wabińskiego</w:t>
      </w:r>
      <w:proofErr w:type="spellEnd"/>
      <w:r w:rsidRPr="000B6E3D">
        <w:rPr>
          <w:rFonts w:ascii="Times New Roman" w:hAnsi="Times New Roman"/>
          <w:sz w:val="24"/>
          <w:szCs w:val="24"/>
        </w:rPr>
        <w:t xml:space="preserve"> Skarbnika Powiatu, aby przedstawił projekt uchwały Rady Powiatu Pyrzyckiego w sprawie zmiany budżetu powiatu na rok 2004. Skarbnik wyjaśnił, ze zwiększyły się dochody w związku z przyznaniem środków z rezerwy celowej subwencji ogólnej oraz zwiększeniem planu dochodów Zespołu Szkół Nr 2 RCKU. Przedstawił propozycję przeznaczenia tych dochodów. Zarząd przyjął projekt w wyniku głosowania: 4 głosy za. </w:t>
      </w:r>
      <w:r w:rsidRPr="000B6E3D">
        <w:rPr>
          <w:rFonts w:ascii="Times New Roman" w:hAnsi="Times New Roman"/>
          <w:sz w:val="24"/>
          <w:szCs w:val="24"/>
        </w:rPr>
        <w:br/>
      </w:r>
      <w:r w:rsidRPr="000B6E3D">
        <w:rPr>
          <w:rFonts w:ascii="Times New Roman" w:hAnsi="Times New Roman"/>
          <w:sz w:val="24"/>
          <w:szCs w:val="24"/>
        </w:rPr>
        <w:br/>
        <w:t xml:space="preserve">Ad. 3. </w:t>
      </w:r>
      <w:r w:rsidRPr="000B6E3D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powołania Przewodniczącego Komisji Egzaminacyjnych dla nauczycieli szkół i placówek oświatowych prowadzonych przez powiat pyrzycki ubiegających się o awans na stopień nauczyciela mianowanego. Na stanowisko przewodniczącego powołano Andrzeja </w:t>
      </w:r>
      <w:proofErr w:type="spellStart"/>
      <w:r w:rsidRPr="000B6E3D">
        <w:rPr>
          <w:rFonts w:ascii="Times New Roman" w:hAnsi="Times New Roman"/>
          <w:sz w:val="24"/>
          <w:szCs w:val="24"/>
        </w:rPr>
        <w:t>Jakiełę</w:t>
      </w:r>
      <w:proofErr w:type="spellEnd"/>
      <w:r w:rsidRPr="000B6E3D">
        <w:rPr>
          <w:rFonts w:ascii="Times New Roman" w:hAnsi="Times New Roman"/>
          <w:sz w:val="24"/>
          <w:szCs w:val="24"/>
        </w:rPr>
        <w:t xml:space="preserve">. Zarząd podjął uchwałę w wyniku głosowania: 4 głosy za. </w:t>
      </w:r>
      <w:r w:rsidRPr="000B6E3D">
        <w:rPr>
          <w:rFonts w:ascii="Times New Roman" w:hAnsi="Times New Roman"/>
          <w:sz w:val="24"/>
          <w:szCs w:val="24"/>
        </w:rPr>
        <w:br/>
        <w:t xml:space="preserve">Następnie Starosta przedstawił uchwałę Zarządu Powiatu Pyrzyckiego w sprawie powołania Komisji do wyłonienia podmiotu na świadczenie usług związanych z organizacją emisji obligacji komunalnych. Na stanowisko przewodniczącego jako przedstawiciela Zarządu wybrano Halinę </w:t>
      </w:r>
      <w:proofErr w:type="spellStart"/>
      <w:r w:rsidRPr="000B6E3D">
        <w:rPr>
          <w:rFonts w:ascii="Times New Roman" w:hAnsi="Times New Roman"/>
          <w:sz w:val="24"/>
          <w:szCs w:val="24"/>
        </w:rPr>
        <w:t>Korzeniewicz</w:t>
      </w:r>
      <w:proofErr w:type="spellEnd"/>
      <w:r w:rsidRPr="000B6E3D">
        <w:rPr>
          <w:rFonts w:ascii="Times New Roman" w:hAnsi="Times New Roman"/>
          <w:sz w:val="24"/>
          <w:szCs w:val="24"/>
        </w:rPr>
        <w:t xml:space="preserve"> Zarząd podjął uchwałę w wyniku głosowania: 4 głosy za. </w:t>
      </w:r>
      <w:r w:rsidRPr="000B6E3D">
        <w:rPr>
          <w:rFonts w:ascii="Times New Roman" w:hAnsi="Times New Roman"/>
          <w:sz w:val="24"/>
          <w:szCs w:val="24"/>
        </w:rPr>
        <w:br/>
        <w:t xml:space="preserve">Następnie Starosta przedstawił uchwałę Zarządu Powiatu Pyrzyckiego w sprawie skierowania do Zakładu Opiekuńczo-Leczniczego w Pyrzycach. Uchwała dotyczyła skierowania Wandy </w:t>
      </w:r>
      <w:proofErr w:type="spellStart"/>
      <w:r w:rsidRPr="000B6E3D">
        <w:rPr>
          <w:rFonts w:ascii="Times New Roman" w:hAnsi="Times New Roman"/>
          <w:sz w:val="24"/>
          <w:szCs w:val="24"/>
        </w:rPr>
        <w:t>Staszyńskiej</w:t>
      </w:r>
      <w:proofErr w:type="spellEnd"/>
      <w:r w:rsidRPr="000B6E3D">
        <w:rPr>
          <w:rFonts w:ascii="Times New Roman" w:hAnsi="Times New Roman"/>
          <w:sz w:val="24"/>
          <w:szCs w:val="24"/>
        </w:rPr>
        <w:t xml:space="preserve">, Józefa Kantora i Heleny </w:t>
      </w:r>
      <w:proofErr w:type="spellStart"/>
      <w:r w:rsidRPr="000B6E3D">
        <w:rPr>
          <w:rFonts w:ascii="Times New Roman" w:hAnsi="Times New Roman"/>
          <w:sz w:val="24"/>
          <w:szCs w:val="24"/>
        </w:rPr>
        <w:t>Jarmakowicz</w:t>
      </w:r>
      <w:proofErr w:type="spellEnd"/>
      <w:r w:rsidRPr="000B6E3D">
        <w:rPr>
          <w:rFonts w:ascii="Times New Roman" w:hAnsi="Times New Roman"/>
          <w:sz w:val="24"/>
          <w:szCs w:val="24"/>
        </w:rPr>
        <w:t xml:space="preserve">. Zarząd podjął uchwałę w wyniku głosowania: 4 głosy za. </w:t>
      </w:r>
      <w:r w:rsidRPr="000B6E3D">
        <w:rPr>
          <w:rFonts w:ascii="Times New Roman" w:hAnsi="Times New Roman"/>
          <w:sz w:val="24"/>
          <w:szCs w:val="24"/>
        </w:rPr>
        <w:br/>
      </w:r>
      <w:r w:rsidRPr="000B6E3D">
        <w:rPr>
          <w:rFonts w:ascii="Times New Roman" w:hAnsi="Times New Roman"/>
          <w:sz w:val="24"/>
          <w:szCs w:val="24"/>
        </w:rPr>
        <w:br/>
        <w:t xml:space="preserve">Ad. 4. </w:t>
      </w:r>
      <w:r w:rsidRPr="000B6E3D">
        <w:rPr>
          <w:rFonts w:ascii="Times New Roman" w:hAnsi="Times New Roman"/>
          <w:sz w:val="24"/>
          <w:szCs w:val="24"/>
        </w:rPr>
        <w:br/>
      </w:r>
      <w:r w:rsidRPr="000B6E3D">
        <w:rPr>
          <w:rFonts w:ascii="Times New Roman" w:hAnsi="Times New Roman"/>
          <w:sz w:val="24"/>
          <w:szCs w:val="24"/>
        </w:rPr>
        <w:lastRenderedPageBreak/>
        <w:t xml:space="preserve">Starosta przedstawił wniosek dyrektora Wydziału Oświaty, Kultury, Sportu i Turystyki w sprawie przedłużenia do dnia 30 września 2004 r. obowiązywania wysokości dodatków motywacyjnych, dla dyrektorów szkół i placówek oświatowych, przyznanych do dnia 30 czerwca 2004 r. Robert </w:t>
      </w:r>
      <w:proofErr w:type="spellStart"/>
      <w:r w:rsidRPr="000B6E3D">
        <w:rPr>
          <w:rFonts w:ascii="Times New Roman" w:hAnsi="Times New Roman"/>
          <w:sz w:val="24"/>
          <w:szCs w:val="24"/>
        </w:rPr>
        <w:t>Betyna</w:t>
      </w:r>
      <w:proofErr w:type="spellEnd"/>
      <w:r w:rsidRPr="000B6E3D">
        <w:rPr>
          <w:rFonts w:ascii="Times New Roman" w:hAnsi="Times New Roman"/>
          <w:sz w:val="24"/>
          <w:szCs w:val="24"/>
        </w:rPr>
        <w:t xml:space="preserve"> zwrócił uwagę, że Zarząd wcześniej ustalił, iż zmieni dodatki funkcyjne po zakończeniu roku szkolnego. Dyrektor wyjaśnił, że po wakacjach zmienią się zasady organizacji pracy szkół. Dyrektorzy zostaną odciążeni pracą dydaktyczną w związku z wprowadzeniem limitu nadgodzin. Ich praca będzie w większej części będzie dotyczyła zarządzania. Będzie wtedy możliwe właściwe ocenianie i premiowanie działalności dyrektorów. Zarząd wyraził zgodę na przedłużenia do dnia 30 września 2004 r. obowiązywania wysokości dodatków motywacyjnych, dla dyrektorów szkół i placówek oświatowych w wyniku głosowania: 4 głosy za. </w:t>
      </w:r>
      <w:r w:rsidRPr="000B6E3D">
        <w:rPr>
          <w:rFonts w:ascii="Times New Roman" w:hAnsi="Times New Roman"/>
          <w:sz w:val="24"/>
          <w:szCs w:val="24"/>
        </w:rPr>
        <w:br/>
        <w:t xml:space="preserve">Starosta przedstawił umowę na używanie przez zarządzającego Szpitalem Powiatowym pojazdu stanowiącego jego własność w celu wykonywania umowy o zarządzanie. Robert </w:t>
      </w:r>
      <w:proofErr w:type="spellStart"/>
      <w:r w:rsidRPr="000B6E3D">
        <w:rPr>
          <w:rFonts w:ascii="Times New Roman" w:hAnsi="Times New Roman"/>
          <w:sz w:val="24"/>
          <w:szCs w:val="24"/>
        </w:rPr>
        <w:t>Betyna</w:t>
      </w:r>
      <w:proofErr w:type="spellEnd"/>
      <w:r w:rsidRPr="000B6E3D">
        <w:rPr>
          <w:rFonts w:ascii="Times New Roman" w:hAnsi="Times New Roman"/>
          <w:sz w:val="24"/>
          <w:szCs w:val="24"/>
        </w:rPr>
        <w:t xml:space="preserve"> nie wyraził zgody na podpisanie takiej umowy uzasadniając, że w umowie o zarządzanie określono wynagrodzenie obejmujące wszystkie koszty ponoszone przez dyrektora. Nowa umowa zwiększa dochody dyrektora. To stanowisko poparła Halina </w:t>
      </w:r>
      <w:proofErr w:type="spellStart"/>
      <w:r w:rsidRPr="000B6E3D">
        <w:rPr>
          <w:rFonts w:ascii="Times New Roman" w:hAnsi="Times New Roman"/>
          <w:sz w:val="24"/>
          <w:szCs w:val="24"/>
        </w:rPr>
        <w:t>Korzeniewicz</w:t>
      </w:r>
      <w:proofErr w:type="spellEnd"/>
      <w:r w:rsidRPr="000B6E3D">
        <w:rPr>
          <w:rFonts w:ascii="Times New Roman" w:hAnsi="Times New Roman"/>
          <w:sz w:val="24"/>
          <w:szCs w:val="24"/>
        </w:rPr>
        <w:t xml:space="preserve">. W związku z równym podziałem głosów sprawę podpisania umowy odłożono do następnego posiedzenia Zarządu. </w:t>
      </w:r>
      <w:r w:rsidRPr="000B6E3D">
        <w:rPr>
          <w:rFonts w:ascii="Times New Roman" w:hAnsi="Times New Roman"/>
          <w:sz w:val="24"/>
          <w:szCs w:val="24"/>
        </w:rPr>
        <w:br/>
        <w:t xml:space="preserve">Starosta przedstawił wniosek dyrektora Wydziału Geodezji i Gospodarki Nieruchomościami w sprawie wynajmu wolnych lokali w budynku po byłym ośrodku zdrowia w Tetyniu. Maciej Jankowski wyjaśnił, że dwóch najemców tej nieruchomości złożyło wnioski o zamianę zajmowanych przez nich lokali na wolne pomieszczenia na parterze budynku. Wcześniej jednak Rada Powiatu przeznaczyła te pomieszczenia na sprzedaż. Dodatkowo mają one charakter użytkowy. W związku z tym nie należy wyrażać zgody na zamianę. Zarząd zgodził się z tym stanowiskiem w wyniku głosowania: 4 głosy za. </w:t>
      </w:r>
      <w:r w:rsidRPr="000B6E3D">
        <w:rPr>
          <w:rFonts w:ascii="Times New Roman" w:hAnsi="Times New Roman"/>
          <w:sz w:val="24"/>
          <w:szCs w:val="24"/>
        </w:rPr>
        <w:br/>
        <w:t xml:space="preserve">Następnie Maciej Jankowski przedstawił wniosek o podpisanie umowy o zarządzanie nieruchomością po byłym ośrodku zdrowia w Tetyniu. Przekazanie zadań związanych z zarządzaniem nieruchomością jednostce do tego upoważnionej zwolni z tych obowiązków pracowników Wydziału GGN. Umowa zostanie zawarta ze Spółdzielnią Mieszkaniową „Nasz Dom” w Krzemlinie. Zarząd wyraził zgodę na podpisanie takiej umowy w wyniku głosowania: 4 głosy za. </w:t>
      </w:r>
      <w:r w:rsidRPr="000B6E3D">
        <w:rPr>
          <w:rFonts w:ascii="Times New Roman" w:hAnsi="Times New Roman"/>
          <w:sz w:val="24"/>
          <w:szCs w:val="24"/>
        </w:rPr>
        <w:br/>
        <w:t xml:space="preserve">Starosta przedstawił projekty decyzji o warunkach zabudowy: </w:t>
      </w:r>
      <w:r w:rsidRPr="000B6E3D">
        <w:rPr>
          <w:rFonts w:ascii="Times New Roman" w:hAnsi="Times New Roman"/>
          <w:sz w:val="24"/>
          <w:szCs w:val="24"/>
        </w:rPr>
        <w:br/>
        <w:t xml:space="preserve">– nieruchomości nr 248/1 przy ul. Poznańskiej w Pyrzycach, </w:t>
      </w:r>
      <w:r w:rsidRPr="000B6E3D">
        <w:rPr>
          <w:rFonts w:ascii="Times New Roman" w:hAnsi="Times New Roman"/>
          <w:sz w:val="24"/>
          <w:szCs w:val="24"/>
        </w:rPr>
        <w:br/>
        <w:t xml:space="preserve">– nieruchomości nr 248/2 i nr 248/22 przy ul. Poznańskiej w Pyrzycach, </w:t>
      </w:r>
      <w:r w:rsidRPr="000B6E3D">
        <w:rPr>
          <w:rFonts w:ascii="Times New Roman" w:hAnsi="Times New Roman"/>
          <w:sz w:val="24"/>
          <w:szCs w:val="24"/>
        </w:rPr>
        <w:br/>
        <w:t xml:space="preserve">– nieruchomości nr 239, przy ul. Niepodległości w Pyrzycach, </w:t>
      </w:r>
      <w:r w:rsidRPr="000B6E3D">
        <w:rPr>
          <w:rFonts w:ascii="Times New Roman" w:hAnsi="Times New Roman"/>
          <w:sz w:val="24"/>
          <w:szCs w:val="24"/>
        </w:rPr>
        <w:br/>
        <w:t xml:space="preserve">– nieruchomości nr 119, w miejscowości Laskowo gm. Przelewice. </w:t>
      </w:r>
      <w:r w:rsidRPr="000B6E3D">
        <w:rPr>
          <w:rFonts w:ascii="Times New Roman" w:hAnsi="Times New Roman"/>
          <w:sz w:val="24"/>
          <w:szCs w:val="24"/>
        </w:rPr>
        <w:br/>
        <w:t xml:space="preserve">Zarząd uzgodnił przedstawione projekty w wyniku głosowania: 4 głosy za. </w:t>
      </w:r>
      <w:r w:rsidRPr="000B6E3D">
        <w:rPr>
          <w:rFonts w:ascii="Times New Roman" w:hAnsi="Times New Roman"/>
          <w:sz w:val="24"/>
          <w:szCs w:val="24"/>
        </w:rPr>
        <w:br/>
      </w:r>
      <w:r w:rsidRPr="000B6E3D">
        <w:rPr>
          <w:rFonts w:ascii="Times New Roman" w:hAnsi="Times New Roman"/>
          <w:sz w:val="24"/>
          <w:szCs w:val="24"/>
        </w:rPr>
        <w:br/>
        <w:t xml:space="preserve">Ad. 5. </w:t>
      </w:r>
      <w:r w:rsidRPr="000B6E3D">
        <w:rPr>
          <w:rFonts w:ascii="Times New Roman" w:hAnsi="Times New Roman"/>
          <w:sz w:val="24"/>
          <w:szCs w:val="24"/>
        </w:rPr>
        <w:br/>
        <w:t xml:space="preserve">Starosta przedstawił protokoły kontroli w Powiatowym Ośrodku Dokumentacji Geodezyjnej i Kartograficznej oraz w Wydziale Geodezji i Gospodarki Nieruchomościami. </w:t>
      </w:r>
      <w:r w:rsidRPr="000B6E3D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0B6E3D">
        <w:rPr>
          <w:rFonts w:ascii="Times New Roman" w:hAnsi="Times New Roman"/>
          <w:sz w:val="24"/>
          <w:szCs w:val="24"/>
        </w:rPr>
        <w:br/>
      </w:r>
      <w:r w:rsidRPr="000B6E3D">
        <w:rPr>
          <w:rFonts w:ascii="Times New Roman" w:hAnsi="Times New Roman"/>
          <w:sz w:val="24"/>
          <w:szCs w:val="24"/>
        </w:rPr>
        <w:br/>
        <w:t xml:space="preserve">Sporządził: </w:t>
      </w:r>
      <w:r w:rsidRPr="000B6E3D">
        <w:rPr>
          <w:rFonts w:ascii="Times New Roman" w:hAnsi="Times New Roman"/>
          <w:sz w:val="24"/>
          <w:szCs w:val="24"/>
        </w:rPr>
        <w:br/>
      </w:r>
      <w:r w:rsidRPr="000B6E3D">
        <w:rPr>
          <w:rFonts w:ascii="Times New Roman" w:hAnsi="Times New Roman"/>
          <w:sz w:val="24"/>
          <w:szCs w:val="24"/>
        </w:rPr>
        <w:lastRenderedPageBreak/>
        <w:br/>
        <w:t xml:space="preserve">Waldemar </w:t>
      </w:r>
      <w:proofErr w:type="spellStart"/>
      <w:r w:rsidRPr="000B6E3D">
        <w:rPr>
          <w:rFonts w:ascii="Times New Roman" w:hAnsi="Times New Roman"/>
          <w:sz w:val="24"/>
          <w:szCs w:val="24"/>
        </w:rPr>
        <w:t>Durkin</w:t>
      </w:r>
      <w:proofErr w:type="spellEnd"/>
      <w:r w:rsidRPr="000B6E3D">
        <w:rPr>
          <w:rFonts w:ascii="Times New Roman" w:hAnsi="Times New Roman"/>
          <w:sz w:val="24"/>
          <w:szCs w:val="24"/>
        </w:rPr>
        <w:t xml:space="preserve"> </w:t>
      </w:r>
      <w:r w:rsidRPr="000B6E3D">
        <w:rPr>
          <w:rFonts w:ascii="Times New Roman" w:hAnsi="Times New Roman"/>
          <w:sz w:val="24"/>
          <w:szCs w:val="24"/>
        </w:rPr>
        <w:br/>
      </w:r>
      <w:r w:rsidRPr="000B6E3D">
        <w:rPr>
          <w:rFonts w:ascii="Times New Roman" w:hAnsi="Times New Roman"/>
          <w:sz w:val="24"/>
          <w:szCs w:val="24"/>
        </w:rPr>
        <w:br/>
      </w:r>
      <w:r w:rsidRPr="000B6E3D">
        <w:rPr>
          <w:rFonts w:ascii="Times New Roman" w:hAnsi="Times New Roman"/>
          <w:sz w:val="24"/>
          <w:szCs w:val="24"/>
        </w:rPr>
        <w:br/>
        <w:t>Pyrzyce, dnia 15 czerwca 2004 r.</w:t>
      </w:r>
    </w:p>
    <w:sectPr w:rsidR="00940EB8" w:rsidRPr="000B6E3D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B6E3D"/>
    <w:rsid w:val="000B6E3D"/>
    <w:rsid w:val="00940EB8"/>
    <w:rsid w:val="00C0120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2021-11-04T08:22:00Z</dcterms:created>
  <dcterms:modified xsi:type="dcterms:W3CDTF">2021-11-04T08:22:00Z</dcterms:modified>
</cp:coreProperties>
</file>