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363D9" w:rsidRDefault="009363D9">
      <w:pPr>
        <w:rPr>
          <w:rFonts w:ascii="Times New Roman" w:hAnsi="Times New Roman"/>
          <w:sz w:val="24"/>
          <w:szCs w:val="24"/>
        </w:rPr>
      </w:pPr>
      <w:r w:rsidRPr="009363D9">
        <w:rPr>
          <w:rFonts w:ascii="Times New Roman" w:hAnsi="Times New Roman"/>
          <w:sz w:val="24"/>
          <w:szCs w:val="24"/>
        </w:rPr>
        <w:t xml:space="preserve">PROTOKÓŁ Nr 5/2008 </w:t>
      </w:r>
      <w:r w:rsidRPr="009363D9">
        <w:rPr>
          <w:rFonts w:ascii="Times New Roman" w:hAnsi="Times New Roman"/>
          <w:sz w:val="24"/>
          <w:szCs w:val="24"/>
        </w:rPr>
        <w:br/>
        <w:t xml:space="preserve">z dnia 4 lutego 2008 r. </w:t>
      </w:r>
      <w:r w:rsidRPr="009363D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Ad. 1.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Zarządu zostały przyjęte w wyniku głosowania: 5 głosów za.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Ad. 2.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przedstawił informację w sprawie możliwości finansowania inwestycji w powiecie pyrzyckim. Ministerstwo Sportu i Ministerstwo Sportu i Turystyki realizuje program pod nazwą "Boisko w każdej gminie". Okazało się, że również powiaty mogą starać się o dofinansowanie budowy boiska. Starosta zaproponował, aby zgłosić udział Powiatu Pyrzyckiego w tym programie. W przypadku zakwalifikowania wniosku, powiat otrzymałby dofinansowanie w wysokości 2/3 kosztów budowy obiektu, który składałby się z kompleksu boisk ze sztuczną nawierzchnią i budynku z zapleczem socjalnym. Wartość inwestycji jest szacowana na 1 milion złotych. Warunkiem zgłoszenia do projektu jest posiadanie środków na wkład własny i brak tego rodzaju obiektu na terenie powiatu. Starosta uzasadnił, że wymagane warunki są spełnione. Powiat posiada w budżecie na rok 2008 środki, które mogą stanowić wkład własny i przy wsparciu budżetu Ministerstwa i Województwa pozwolą na wybudowanie kompleksu boisk. Obiekt byłby usytuowany na terenie Zespołu Szkół Nr 2 RCKU w Pyrzycach.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poprosił członków Zarządu o wyrażenie opinii w sprawie zgłoszenia do projektu. Informacja o woli przystąpienia do projektu musi dotrzeć do Urzędu Marszałkowskiego jeszcze tego samego dnia, gdyż 4 lutego odbędzie się spotkanie organizacyjne zamykające procedurę zgłoszeń. </w:t>
      </w:r>
      <w:r w:rsidRPr="009363D9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9363D9">
        <w:rPr>
          <w:rFonts w:ascii="Times New Roman" w:hAnsi="Times New Roman"/>
          <w:sz w:val="24"/>
          <w:szCs w:val="24"/>
        </w:rPr>
        <w:t>Wabiński</w:t>
      </w:r>
      <w:proofErr w:type="spellEnd"/>
      <w:r w:rsidRPr="009363D9">
        <w:rPr>
          <w:rFonts w:ascii="Times New Roman" w:hAnsi="Times New Roman"/>
          <w:sz w:val="24"/>
          <w:szCs w:val="24"/>
        </w:rPr>
        <w:t xml:space="preserve"> potwierdził, że w budżecie powiatu na rok 2008 została utworzona rezerwa z przeznaczeniem na udział własny w projektach inwestycyjnych dofinansowywanych ze środków pozabudżetowych. </w:t>
      </w:r>
      <w:r w:rsidRPr="009363D9">
        <w:rPr>
          <w:rFonts w:ascii="Times New Roman" w:hAnsi="Times New Roman"/>
          <w:sz w:val="24"/>
          <w:szCs w:val="24"/>
        </w:rPr>
        <w:br/>
        <w:t xml:space="preserve">Marek Mazur poparł wniosek dodając, że obiekty sportowe Zespołu Szkół Nr 2 RCKU są już przestarzałe. Jego zdaniem jest to opłacalna inwestycja, bo warto inwestować w młodzież. </w:t>
      </w:r>
      <w:r w:rsidRPr="009363D9">
        <w:rPr>
          <w:rFonts w:ascii="Times New Roman" w:hAnsi="Times New Roman"/>
          <w:sz w:val="24"/>
          <w:szCs w:val="24"/>
        </w:rPr>
        <w:br/>
        <w:t xml:space="preserve">Ireneusz Pawłowski zgodził się z tym poglądem i również poparł wniosek. </w:t>
      </w:r>
      <w:r w:rsidRPr="009363D9">
        <w:rPr>
          <w:rFonts w:ascii="Times New Roman" w:hAnsi="Times New Roman"/>
          <w:sz w:val="24"/>
          <w:szCs w:val="24"/>
        </w:rPr>
        <w:br/>
        <w:t xml:space="preserve">Edward Sadłowski zwrócił uwagę na to, że program jest adresowany do gmin i wyraził obawę, że może to w późniejszym czasie spowodować trudności z przekazaniem środków finansowych powiatowi. Poza tym zastrzeżeniem uznał, że wniosek jest wart realizacji. </w:t>
      </w:r>
      <w:r w:rsidRPr="009363D9">
        <w:rPr>
          <w:rFonts w:ascii="Times New Roman" w:hAnsi="Times New Roman"/>
          <w:sz w:val="24"/>
          <w:szCs w:val="24"/>
        </w:rPr>
        <w:br/>
        <w:t xml:space="preserve">Wicestarosta również uważa, że warto zgłosić udział powiatu w tym programie. Jedna szkoła już posiada nowoczesne boisko. Zlokalizowanie kompleksu boisk na terenie drugiej szkoły będzie korzystne dla uczniów oraz podniesie jej rangę. Możliwe też będzie organizowanie imprez sportowych o szerszym zakresie i wykorzystanie internatu.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lastRenderedPageBreak/>
        <w:t xml:space="preserve">Piotr Kowalski zauważył, że w ramach Regionalnego Programu Operacyjnego przewiduje się podobne projekty z dofinansowaniem w wysokości 75 %. Jest to wariant korzystniejszy, ale jeszcze żaden konkurs nie został ogłoszony. </w:t>
      </w:r>
      <w:r w:rsidRPr="009363D9">
        <w:rPr>
          <w:rFonts w:ascii="Times New Roman" w:hAnsi="Times New Roman"/>
          <w:sz w:val="24"/>
          <w:szCs w:val="24"/>
        </w:rPr>
        <w:br/>
        <w:t xml:space="preserve">Mariusz Majak zapewnił, że obiekt będzie w pełni wykorzystany. W Pyrzycach i w powiecie działa duża liczba klubów sportowych, a ponadto jest wielu nie zrzeszonych miłośników sportu w różnym wieku, którzy skorzystają z możliwości jakie daje nowoczesny obiekt.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dodał, że jest to zgłoszenie wstępne do udziału w programie, które daje możliwość realizacji inwestycji, ale niczego nie gwarantuje. Ostateczny wybór samorządów, które zostaną zakwalifikowane do programu nastąpi w późniejszym terminie. Aby jednak brać udział w rywalizacji należy dokonać w dniu dzisiejszym zgłoszenia. </w:t>
      </w:r>
      <w:r w:rsidRPr="009363D9">
        <w:rPr>
          <w:rFonts w:ascii="Times New Roman" w:hAnsi="Times New Roman"/>
          <w:sz w:val="24"/>
          <w:szCs w:val="24"/>
        </w:rPr>
        <w:br/>
        <w:t xml:space="preserve">Zarząd wyraził zgodę na wstępne zgłoszenie powiatu pyrzyckiego do projektu pod nazwą "Boisko w każdej gminie" w wyniku głosowania: 5 głosów za.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Ad. 3.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przedstawił wniosek o wyrażenie zgody na utworzenie publicznego gimnazjum w Zespole Szkół Nr 1. Planuje się uruchomienie jednej klasy gimnazjum dla uzdolnionej młodzieży i zapewnienie jej wyższego poziomu kształcenia.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zauważył, że przed podjęciem decyzji Zarząd powinien zapoznać się z opinią rodziców, włodarzy gmin, Burmistrza Pyrzyc. Zaproponował, aby wniosek rozpatrzyć na następnym posiedzeniu Zarządu w szerszym gronie. Należy zaprosić panią dyrektor Zespołu Szkół Nr 1, przewodniczącego Rady Rodziców, dyrektora Wydziału Oświaty, Kultury, Sportu i Turystyki oraz Burmistrza Pyrzyc. Zarząd wyraził zgodę na takie spotkanie, w wyniku głosowania: 5 głosów za.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Ad. 4. </w:t>
      </w:r>
      <w:r w:rsidRPr="009363D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wyrażenia opinii o pozbawieniu ulicy Słowiańskiej w Gryfinie kategorii drogi powiatowej. Zarząd wyraził pozytywną opinię i podjął uchwałę w wyniku głosowania: 5 głosów za.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Ad. 5. </w:t>
      </w:r>
      <w:r w:rsidRPr="009363D9">
        <w:rPr>
          <w:rFonts w:ascii="Times New Roman" w:hAnsi="Times New Roman"/>
          <w:sz w:val="24"/>
          <w:szCs w:val="24"/>
        </w:rPr>
        <w:br/>
        <w:t xml:space="preserve">Edward Sadłowski zaproponował zorganizowanie spotkania rolników z prezesem Agencji Nieruchomości Rolnych i przedstawicielami Wojewody oraz Marszałka, na temat obrotu ziemią znajdującą się w zasobie Skarbu Państwa. Środowisko rolników widzi potrzebę dyskusji na temat rozwoju gospodarstw rodzinnych i polityki Ministerstwa Rolnictwa. Zadeklarował pomoc organizacyjną Zachodniopomorskiej Izby Rolniczej. Zarząd wyraził zgodę na zorganizowanie takiego spotkania. </w:t>
      </w:r>
      <w:r w:rsidRPr="009363D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Sporządził: </w:t>
      </w:r>
      <w:r w:rsidRPr="009363D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363D9">
        <w:rPr>
          <w:rFonts w:ascii="Times New Roman" w:hAnsi="Times New Roman"/>
          <w:sz w:val="24"/>
          <w:szCs w:val="24"/>
        </w:rPr>
        <w:t>Durkin</w:t>
      </w:r>
      <w:proofErr w:type="spellEnd"/>
      <w:r w:rsidRPr="009363D9">
        <w:rPr>
          <w:rFonts w:ascii="Times New Roman" w:hAnsi="Times New Roman"/>
          <w:sz w:val="24"/>
          <w:szCs w:val="24"/>
        </w:rPr>
        <w:t xml:space="preserve">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363D9">
        <w:rPr>
          <w:rFonts w:ascii="Times New Roman" w:hAnsi="Times New Roman"/>
          <w:sz w:val="24"/>
          <w:szCs w:val="24"/>
        </w:rPr>
        <w:br/>
      </w:r>
      <w:r w:rsidRPr="009363D9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9363D9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363D9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363D9">
        <w:rPr>
          <w:rFonts w:ascii="Times New Roman" w:hAnsi="Times New Roman"/>
          <w:sz w:val="24"/>
          <w:szCs w:val="24"/>
        </w:rPr>
        <w:br/>
        <w:t>Pyrzyce, dnia 4 lutego 2008 r. 5. .........................................</w:t>
      </w:r>
    </w:p>
    <w:sectPr w:rsidR="00940EB8" w:rsidRPr="009363D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63D9"/>
    <w:rsid w:val="004309F2"/>
    <w:rsid w:val="009363D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2021-11-03T09:38:00Z</dcterms:created>
  <dcterms:modified xsi:type="dcterms:W3CDTF">2021-11-03T09:38:00Z</dcterms:modified>
</cp:coreProperties>
</file>