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F7A88" w:rsidRDefault="00AF7A88">
      <w:pPr>
        <w:rPr>
          <w:rFonts w:ascii="Times New Roman" w:hAnsi="Times New Roman"/>
          <w:sz w:val="24"/>
          <w:szCs w:val="24"/>
        </w:rPr>
      </w:pPr>
      <w:r w:rsidRPr="00AF7A88">
        <w:rPr>
          <w:rFonts w:ascii="Times New Roman" w:hAnsi="Times New Roman"/>
          <w:sz w:val="24"/>
          <w:szCs w:val="24"/>
        </w:rPr>
        <w:t xml:space="preserve">PROTOKÓŁ Nr 41/2008 </w:t>
      </w:r>
      <w:r w:rsidRPr="00AF7A88">
        <w:rPr>
          <w:rFonts w:ascii="Times New Roman" w:hAnsi="Times New Roman"/>
          <w:sz w:val="24"/>
          <w:szCs w:val="24"/>
        </w:rPr>
        <w:br/>
        <w:t xml:space="preserve">z dnia 29 października 2008 r. </w:t>
      </w:r>
      <w:r w:rsidRPr="00AF7A88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br/>
        <w:t xml:space="preserve">Ad. 1. </w:t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5 głosów za. </w:t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br/>
        <w:t xml:space="preserve">Ad. 2. </w:t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br/>
        <w:t xml:space="preserve">Skarbnik omówił uchwałę Zarządu Powiatu w sprawie określenia układu wykonawczego budżetu Powiatu Pyrzyckiego na rok 2008. Uchwała ta wynika z konieczności ustalenia planu wydatków w szczegółowości do działów, rozdziałów i paragrafów klasyfikacji budżetowej w wyniku zmian planu wydatków wprowadzonych uchwałą Nr XX/101/08 Rady Powiatu Pyrzyckiego z dnia 29 października 2008 r. w sprawie zmiany budżetu Powiatu Pyrzyckiego na rok 2008. </w:t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br/>
        <w:t xml:space="preserve">Ad. 3. </w:t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br/>
        <w:t xml:space="preserve">Starosta przedstawił protokół z postępowania o udzielenie zamówienia publicznego w trybie przetargu nieograniczonego na zadanie pod nazwą "Remont i adaptacja pomieszczeń na mieszkania chronione przy ul. Młodych Techników w Pyrzycach". Był to drugi przetarg nieograniczony na to zadanie. Komisja przetargowa za najkorzystniejszą ofertę w postępowaniu uznała ofertę firmy Logistyczne Budownictwo Kompleksowe z Myśliborza. Zarząd zatwierdził protokół i wybrał wskazaną przez komisję przetargową firmę, jako wykonawcę zadania, w wyniku głosowania: 5 głosów za. </w:t>
      </w:r>
      <w:r w:rsidRPr="00AF7A88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br/>
        <w:t xml:space="preserve">Sporządził: </w:t>
      </w:r>
      <w:r w:rsidRPr="00AF7A88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AF7A88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AF7A88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AF7A88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lastRenderedPageBreak/>
        <w:t xml:space="preserve">4. ......................................... </w:t>
      </w:r>
      <w:r w:rsidRPr="00AF7A88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AF7A88">
        <w:rPr>
          <w:rFonts w:ascii="Times New Roman" w:hAnsi="Times New Roman"/>
          <w:sz w:val="24"/>
          <w:szCs w:val="24"/>
        </w:rPr>
        <w:br/>
      </w:r>
      <w:r w:rsidRPr="00AF7A88">
        <w:rPr>
          <w:rFonts w:ascii="Times New Roman" w:hAnsi="Times New Roman"/>
          <w:sz w:val="24"/>
          <w:szCs w:val="24"/>
        </w:rPr>
        <w:br/>
        <w:t>Pyrzyce, dnia 29 października 2008 r.</w:t>
      </w:r>
    </w:p>
    <w:sectPr w:rsidR="00940EB8" w:rsidRPr="00AF7A8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F7A88"/>
    <w:rsid w:val="004309F2"/>
    <w:rsid w:val="00940EB8"/>
    <w:rsid w:val="00AF7A8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2021-11-03T09:49:00Z</dcterms:created>
  <dcterms:modified xsi:type="dcterms:W3CDTF">2021-11-03T09:49:00Z</dcterms:modified>
</cp:coreProperties>
</file>