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65E3E" w:rsidRDefault="00965E3E">
      <w:pPr>
        <w:rPr>
          <w:rFonts w:ascii="Times New Roman" w:hAnsi="Times New Roman"/>
          <w:sz w:val="24"/>
          <w:szCs w:val="24"/>
        </w:rPr>
      </w:pPr>
      <w:r w:rsidRPr="00965E3E">
        <w:rPr>
          <w:rFonts w:ascii="Times New Roman" w:hAnsi="Times New Roman"/>
          <w:sz w:val="24"/>
          <w:szCs w:val="24"/>
        </w:rPr>
        <w:t xml:space="preserve">PROTOKÓŁ Nr 36/2008 </w:t>
      </w:r>
      <w:r w:rsidRPr="00965E3E">
        <w:rPr>
          <w:rFonts w:ascii="Times New Roman" w:hAnsi="Times New Roman"/>
          <w:sz w:val="24"/>
          <w:szCs w:val="24"/>
        </w:rPr>
        <w:br/>
        <w:t xml:space="preserve">z dnia 8 października 2008 r. </w:t>
      </w:r>
      <w:r w:rsidRPr="00965E3E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  <w:t xml:space="preserve">Ad. 1. </w:t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w wyniku głosowania: 5 głosów za. </w:t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  <w:t xml:space="preserve">Ad. 2. </w:t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  <w:t xml:space="preserve">Starosta przedstawił wniosek o zwiększenie budżetu Domu Pomocy Społecznej w Pyrzycach z siedzibą w Żabowie. Wniosek dotyczył zwiększenia planu dochodów o kwotę 260 tys. zł i jednoczesnego zwiększenia planu wydatków o tę kwotę. Skarbnik przypomniał, że w tym roku z budżetu powiatu przekazano Domowi Pomocy Społecznej dodatkowo kwotę 538 825 zł. Aby zrównoważyć budżet powiatu konieczne jest wyemitowanie obligacji na kwotę 4 590 000 zł. W tej sytuacji należy oszczędnie gospodarować posiadanymi środkami. Skarbnik dodał, że wystąpiono do Wojewody z wnioskiem o zwiększenie dotacji celowej dla </w:t>
      </w:r>
      <w:proofErr w:type="spellStart"/>
      <w:r w:rsidRPr="00965E3E">
        <w:rPr>
          <w:rFonts w:ascii="Times New Roman" w:hAnsi="Times New Roman"/>
          <w:sz w:val="24"/>
          <w:szCs w:val="24"/>
        </w:rPr>
        <w:t>DPS-u</w:t>
      </w:r>
      <w:proofErr w:type="spellEnd"/>
      <w:r w:rsidRPr="00965E3E">
        <w:rPr>
          <w:rFonts w:ascii="Times New Roman" w:hAnsi="Times New Roman"/>
          <w:sz w:val="24"/>
          <w:szCs w:val="24"/>
        </w:rPr>
        <w:t xml:space="preserve">. Należy oczekiwać, że ta dotacja zostanie zwiększona. Zarząd zdecydował, aby w formie uchwały Rady Powiatu wprowadzić do budżetu </w:t>
      </w:r>
      <w:proofErr w:type="spellStart"/>
      <w:r w:rsidRPr="00965E3E">
        <w:rPr>
          <w:rFonts w:ascii="Times New Roman" w:hAnsi="Times New Roman"/>
          <w:sz w:val="24"/>
          <w:szCs w:val="24"/>
        </w:rPr>
        <w:t>DPS-u</w:t>
      </w:r>
      <w:proofErr w:type="spellEnd"/>
      <w:r w:rsidRPr="00965E3E">
        <w:rPr>
          <w:rFonts w:ascii="Times New Roman" w:hAnsi="Times New Roman"/>
          <w:sz w:val="24"/>
          <w:szCs w:val="24"/>
        </w:rPr>
        <w:t xml:space="preserve"> kwotę 260 tys. zł, natomiast z kwoty 538 825 zł przekazywać tylko takie środki, które zapobiegną powstawaniu zobowiązań wymagalnych. Do przygotowania stosownego projektu uchwały i kontrolowanego przekazywania środków do </w:t>
      </w:r>
      <w:proofErr w:type="spellStart"/>
      <w:r w:rsidRPr="00965E3E">
        <w:rPr>
          <w:rFonts w:ascii="Times New Roman" w:hAnsi="Times New Roman"/>
          <w:sz w:val="24"/>
          <w:szCs w:val="24"/>
        </w:rPr>
        <w:t>DPS-u</w:t>
      </w:r>
      <w:proofErr w:type="spellEnd"/>
      <w:r w:rsidRPr="00965E3E">
        <w:rPr>
          <w:rFonts w:ascii="Times New Roman" w:hAnsi="Times New Roman"/>
          <w:sz w:val="24"/>
          <w:szCs w:val="24"/>
        </w:rPr>
        <w:t xml:space="preserve"> Zarząd zobowiązał Skarbnika. Taka decyzja została podjęta w wyniku głosowania: 5 głosów za. </w:t>
      </w:r>
      <w:r w:rsidRPr="00965E3E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zatwierdzenia i przystąpienia do projektu współfinansowanego z Europejskiego Funduszu Społecznego. Przystąpiono do projektu pn. "Szkoła dla rodziców i wychowawców" mającego na celu doskonalenie umiejętności komunikacyjnych pomiędzy nauczycielami, rodzicami i dziećmi. W projekcie, trwającym 12 miesięcy, weźmie udział 65 osób. Wartość projektu, to blisko 50 tys. zł. Zarząd podjął uchwałę w wyniku głosowania: 5 głosów za. </w:t>
      </w:r>
      <w:r w:rsidRPr="00965E3E">
        <w:rPr>
          <w:rFonts w:ascii="Times New Roman" w:hAnsi="Times New Roman"/>
          <w:sz w:val="24"/>
          <w:szCs w:val="24"/>
        </w:rPr>
        <w:br/>
        <w:t xml:space="preserve">Następnie Starosta przedstawił wniosek o zatwierdzenie propozycji podziału środków na nagrody starosty dla nauczycieli. Nagrody przyznawane są z okazji Dnia Edukacji Narodowej. Andrzej </w:t>
      </w:r>
      <w:proofErr w:type="spellStart"/>
      <w:r w:rsidRPr="00965E3E">
        <w:rPr>
          <w:rFonts w:ascii="Times New Roman" w:hAnsi="Times New Roman"/>
          <w:sz w:val="24"/>
          <w:szCs w:val="24"/>
        </w:rPr>
        <w:t>Jakieła</w:t>
      </w:r>
      <w:proofErr w:type="spellEnd"/>
      <w:r w:rsidRPr="00965E3E">
        <w:rPr>
          <w:rFonts w:ascii="Times New Roman" w:hAnsi="Times New Roman"/>
          <w:sz w:val="24"/>
          <w:szCs w:val="24"/>
        </w:rPr>
        <w:t xml:space="preserve"> wyjaśnił, że środki na ten cel pochodzą z funduszu utworzonego w budżecie powiatu. Zaproponował podzielić kwotę 16 500 zł na nagrody dla dyrektorów 5 placówek oświatowych i 9 nauczycieli, wyznaczonych przez dyrektorów. Do wykorzystania do końca roku pozostanie rezerwa 800 zł. Starosta zaproponował obniżenie wysokości nagrody dla dyrektora Zespołu Szkół Nr 2 RCKU o 300 zł i zwiększenie o tę kwotę rezerwy. </w:t>
      </w:r>
      <w:r w:rsidRPr="00965E3E">
        <w:rPr>
          <w:rFonts w:ascii="Times New Roman" w:hAnsi="Times New Roman"/>
          <w:sz w:val="24"/>
          <w:szCs w:val="24"/>
        </w:rPr>
        <w:lastRenderedPageBreak/>
        <w:t xml:space="preserve">Zarząd wyraził zgodę na wprowadzenie takiej zmiany i zatwierdził propozycję podziału z uwzględnieniem tej zmiany, w wyniku głosowania: 5 głosów za. </w:t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  <w:t xml:space="preserve">Ad. 3. </w:t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965E3E">
        <w:rPr>
          <w:rFonts w:ascii="Times New Roman" w:hAnsi="Times New Roman"/>
          <w:sz w:val="24"/>
          <w:szCs w:val="24"/>
        </w:rPr>
        <w:t>Wabiński</w:t>
      </w:r>
      <w:proofErr w:type="spellEnd"/>
      <w:r w:rsidRPr="00965E3E">
        <w:rPr>
          <w:rFonts w:ascii="Times New Roman" w:hAnsi="Times New Roman"/>
          <w:sz w:val="24"/>
          <w:szCs w:val="24"/>
        </w:rPr>
        <w:t xml:space="preserve"> Skarbnik Powiatu przedstawił projekt uchwały Rady Powiatu Pyrzyckiego w sprawie wyrażenia zgody na umorzenie pożyczki udzielonej z budżetu powiatu Samodzielnemu Publicznemu Zakładowi Opieki Zdrowotnej w Pyrzycach. Obecnie jednostka znajduje się w likwidacji i jej zobowiązania są spłacane z budżetu powiatu. Umorzenie pożyczki będzie równoznaczne z jej spłaceniem. Zarząd przyjął projekt uchwały w wyniku głosowania: 5 głosów za. </w:t>
      </w:r>
      <w:r w:rsidRPr="00965E3E">
        <w:rPr>
          <w:rFonts w:ascii="Times New Roman" w:hAnsi="Times New Roman"/>
          <w:sz w:val="24"/>
          <w:szCs w:val="24"/>
        </w:rPr>
        <w:br/>
        <w:t xml:space="preserve">Następnie Skarbnik przedstawił projekt uchwały Rady Powiatu Pyrzyckiego w sprawie ustalenia szczegółowych zasad i trybu umarzania, odraczania lub rozkładania na raty wierzytelności Powiatu Pyrzyckiego z tytułu należności pieniężnych, do których nie stosuje się przepisów ustawy - Ordynacja podatkowa. Określenie zasad i trybu udzielania ulg pozwoli na precyzyjne i jednoznaczne rozstrzygnięcia wniosków składanych przez dłużników. Zarząd przyjął projekt uchwały w wyniku głosowania: 5 głosów za. </w:t>
      </w:r>
      <w:r w:rsidRPr="00965E3E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uchwały Nr VII/45/03 Rady Powiatu Pyrzyckiego z dnia 28 maja 2003 r. w sprawie likwidacji Samodzielnego Publicznego Zakładu Opieki Zdrowotnej zmienionej uchwałą Nr IX/51/03 Rady Powiatu Pyrzyckiego z dnia 19 sierpnia 2003 r., zmienionej uchwałą Nr XX/113/04 Rady Powiatu Pyrzyckiego z dnia 27 października 2004 r., zmienionej uchwałą Nr XXVIII/161/05 Rady Powiatu Pyrzyckiego z dnia 26 października 2005 r. oraz zmienionej uchwałą Nr XXXVI/205/06 Rady Powiatu Pyrzyckiego z dnia 27 września 2006 r. Proponuje się przedłużenie okresu likwidacji jednostki o dwa lata. Dotychczasowe działania prowadzone przez Zarząd doprowadziły do spłaty wszystkich zobowiązań pracowniczych. Spłacono znaczną część wierzytelności publiczno-prawnych lub zawarto ugody z wierzycielami. Przedłużenie okresu likwidacji pozwoli na doprowadzenie do końca rozpoczętych negocjacji i zagwarantowanie wszystkim wierzycielom otrzymania wierzytelności. Zarząd przyjął projekt uchwały w wyniku głosowania: 5 głosów za. </w:t>
      </w:r>
      <w:r w:rsidRPr="00965E3E">
        <w:rPr>
          <w:rFonts w:ascii="Times New Roman" w:hAnsi="Times New Roman"/>
          <w:sz w:val="24"/>
          <w:szCs w:val="24"/>
        </w:rPr>
        <w:br/>
        <w:t xml:space="preserve">Następnie Starosta przedstawił projekt uchwały Rady Powiatu Pyrzyckiego w sprawie zmiany statutu Związku Celowego Powiatów Województwa Zachodniopomorskiego. Zgromadzenie Związku podjęło uchwałę o zmianach w statucie. Zmiana statutu następuje po podjęciu takiej uchwały przez wszystkie rady powiatów, będących członkami Związku. Zarząd przyjął projekt uchwały w wyniku głosowania: 5 głosów za. </w:t>
      </w:r>
      <w:r w:rsidRPr="00965E3E">
        <w:rPr>
          <w:rFonts w:ascii="Times New Roman" w:hAnsi="Times New Roman"/>
          <w:sz w:val="24"/>
          <w:szCs w:val="24"/>
        </w:rPr>
        <w:br/>
        <w:t xml:space="preserve">Kolejny projekt uchwały Rady Powiatu Pyrzyckiego dotyczył uchwalenia "Powiatowego programu przeciwdziałania bezrobociu i aktywizacji lokalnego rynku pracy". Obowiązek posiadania przez powiat takiego programu wynika z ustawy o samorządzie powiatowym. Program opracowany na lata 2008-2011, przewiduje działania mające na celu wspieranie rozwoju małych i średnich przedsiębiorstw, dostosowywanie i podnoszenie kwalifikacji bezrobotnych, promowanie postaw przedsiębiorczych i </w:t>
      </w:r>
      <w:proofErr w:type="spellStart"/>
      <w:r w:rsidRPr="00965E3E">
        <w:rPr>
          <w:rFonts w:ascii="Times New Roman" w:hAnsi="Times New Roman"/>
          <w:sz w:val="24"/>
          <w:szCs w:val="24"/>
        </w:rPr>
        <w:t>samozatrudnienia</w:t>
      </w:r>
      <w:proofErr w:type="spellEnd"/>
      <w:r w:rsidRPr="00965E3E">
        <w:rPr>
          <w:rFonts w:ascii="Times New Roman" w:hAnsi="Times New Roman"/>
          <w:sz w:val="24"/>
          <w:szCs w:val="24"/>
        </w:rPr>
        <w:t xml:space="preserve"> oraz umacnianie współpracy instytucji związanych z rynkiem pracy. Zarząd przyjął projekt uchwały w wyniku głosowania: 5 głosów za. </w:t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lastRenderedPageBreak/>
        <w:br/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  <w:t xml:space="preserve">Ad. 4. </w:t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  <w:t xml:space="preserve">Starosta przedstawił informacje przygotowane pod obrady Rady Powiatu i stałych komisji Rady: </w:t>
      </w:r>
      <w:r w:rsidRPr="00965E3E">
        <w:rPr>
          <w:rFonts w:ascii="Times New Roman" w:hAnsi="Times New Roman"/>
          <w:sz w:val="24"/>
          <w:szCs w:val="24"/>
        </w:rPr>
        <w:br/>
        <w:t xml:space="preserve">- Aktualna sytuacja w rolnictwie. </w:t>
      </w:r>
      <w:r w:rsidRPr="00965E3E">
        <w:rPr>
          <w:rFonts w:ascii="Times New Roman" w:hAnsi="Times New Roman"/>
          <w:sz w:val="24"/>
          <w:szCs w:val="24"/>
        </w:rPr>
        <w:br/>
        <w:t xml:space="preserve">- Informacja i współpraca z ośrodkami POZ powiatu pyrzyckiego. </w:t>
      </w:r>
      <w:r w:rsidRPr="00965E3E">
        <w:rPr>
          <w:rFonts w:ascii="Times New Roman" w:hAnsi="Times New Roman"/>
          <w:sz w:val="24"/>
          <w:szCs w:val="24"/>
        </w:rPr>
        <w:br/>
        <w:t xml:space="preserve">- Funkcjonowanie Gminnych Ośrodków Pomocy Społecznej. </w:t>
      </w:r>
      <w:r w:rsidRPr="00965E3E">
        <w:rPr>
          <w:rFonts w:ascii="Times New Roman" w:hAnsi="Times New Roman"/>
          <w:sz w:val="24"/>
          <w:szCs w:val="24"/>
        </w:rPr>
        <w:br/>
        <w:t xml:space="preserve">- Realizacja zadań Powiatowego Centrum Pomocy Rodzinie. </w:t>
      </w:r>
      <w:r w:rsidRPr="00965E3E">
        <w:rPr>
          <w:rFonts w:ascii="Times New Roman" w:hAnsi="Times New Roman"/>
          <w:sz w:val="24"/>
          <w:szCs w:val="24"/>
        </w:rPr>
        <w:br/>
        <w:t xml:space="preserve">- Sytuacja finansowa placówek oświatowych. </w:t>
      </w:r>
      <w:r w:rsidRPr="00965E3E">
        <w:rPr>
          <w:rFonts w:ascii="Times New Roman" w:hAnsi="Times New Roman"/>
          <w:sz w:val="24"/>
          <w:szCs w:val="24"/>
        </w:rPr>
        <w:br/>
        <w:t xml:space="preserve">- Działalność szkół i placówek oświatowych prowadzonych przez powiat, podsumowanie roku szkolnego 2007/2008. </w:t>
      </w:r>
      <w:r w:rsidRPr="00965E3E">
        <w:rPr>
          <w:rFonts w:ascii="Times New Roman" w:hAnsi="Times New Roman"/>
          <w:sz w:val="24"/>
          <w:szCs w:val="24"/>
        </w:rPr>
        <w:br/>
        <w:t xml:space="preserve">- Ocena realizacji programu rozwoju kultury fizycznej i sportu w powiecie pyrzyckim w roku 2008. </w:t>
      </w:r>
      <w:r w:rsidRPr="00965E3E">
        <w:rPr>
          <w:rFonts w:ascii="Times New Roman" w:hAnsi="Times New Roman"/>
          <w:sz w:val="24"/>
          <w:szCs w:val="24"/>
        </w:rPr>
        <w:br/>
        <w:t xml:space="preserve">- Zagospodarowanie i wykorzystanie budynków i obiektów sportowych zarządzanych przez dyrektorów jednostek oświatowych. </w:t>
      </w:r>
      <w:r w:rsidRPr="00965E3E">
        <w:rPr>
          <w:rFonts w:ascii="Times New Roman" w:hAnsi="Times New Roman"/>
          <w:sz w:val="24"/>
          <w:szCs w:val="24"/>
        </w:rPr>
        <w:br/>
        <w:t xml:space="preserve">Zarząd przyjął przedstawione informacje. </w:t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  <w:t xml:space="preserve">Ad. 5. </w:t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  <w:t xml:space="preserve">Starosta poinformował o przygotowaniach do zakończenia budowy obiektu sportowego w ramach programu Orlik 2012. Termin zakończenia prac wyznaczono na dzień 20 października 2008 r. Na uroczystość oddania obiektu do użytku zaproszono Ministra Sportu. </w:t>
      </w:r>
      <w:r w:rsidRPr="00965E3E">
        <w:rPr>
          <w:rFonts w:ascii="Times New Roman" w:hAnsi="Times New Roman"/>
          <w:sz w:val="24"/>
          <w:szCs w:val="24"/>
        </w:rPr>
        <w:br/>
        <w:t xml:space="preserve">Kolejna informacja dotyczyła zagospodarowania budynku internatu Zespołu Szkół Nr 2 RCKU na Powiatowe Centrum Obsługi Rolnictwa. Trwają rozmowy mające na celu przeniesienie siedzib Agencji Nieruchomości Rolnych oraz Agencji Restrukturyzacji i Modernizacji Rolnictwa do tego budynku. Wstępnie jest taka deklaracja, do rozwiązania pozostają jeszcze kwestie formalno-prawne związane z dotychczasowymi siedzibami. </w:t>
      </w:r>
      <w:r w:rsidRPr="00965E3E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  <w:t xml:space="preserve">Sporządził: </w:t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965E3E">
        <w:rPr>
          <w:rFonts w:ascii="Times New Roman" w:hAnsi="Times New Roman"/>
          <w:sz w:val="24"/>
          <w:szCs w:val="24"/>
        </w:rPr>
        <w:t>Durkin</w:t>
      </w:r>
      <w:proofErr w:type="spellEnd"/>
      <w:r w:rsidRPr="00965E3E">
        <w:rPr>
          <w:rFonts w:ascii="Times New Roman" w:hAnsi="Times New Roman"/>
          <w:sz w:val="24"/>
          <w:szCs w:val="24"/>
        </w:rPr>
        <w:t xml:space="preserve"> </w:t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965E3E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965E3E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lastRenderedPageBreak/>
        <w:t xml:space="preserve">3. ......................................... </w:t>
      </w:r>
      <w:r w:rsidRPr="00965E3E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965E3E">
        <w:rPr>
          <w:rFonts w:ascii="Times New Roman" w:hAnsi="Times New Roman"/>
          <w:sz w:val="24"/>
          <w:szCs w:val="24"/>
        </w:rPr>
        <w:br/>
        <w:t xml:space="preserve">5. ......................................... </w:t>
      </w:r>
      <w:r w:rsidRPr="00965E3E">
        <w:rPr>
          <w:rFonts w:ascii="Times New Roman" w:hAnsi="Times New Roman"/>
          <w:sz w:val="24"/>
          <w:szCs w:val="24"/>
        </w:rPr>
        <w:br/>
      </w:r>
      <w:r w:rsidRPr="00965E3E">
        <w:rPr>
          <w:rFonts w:ascii="Times New Roman" w:hAnsi="Times New Roman"/>
          <w:sz w:val="24"/>
          <w:szCs w:val="24"/>
        </w:rPr>
        <w:br/>
        <w:t>Pyrzyce, dnia 8 października 2008 r.</w:t>
      </w:r>
    </w:p>
    <w:sectPr w:rsidR="00940EB8" w:rsidRPr="00965E3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65E3E"/>
    <w:rsid w:val="004309F2"/>
    <w:rsid w:val="00940EB8"/>
    <w:rsid w:val="00965E3E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2021-11-03T09:48:00Z</dcterms:created>
  <dcterms:modified xsi:type="dcterms:W3CDTF">2021-11-03T09:48:00Z</dcterms:modified>
</cp:coreProperties>
</file>