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37F5E" w:rsidRDefault="00037F5E">
      <w:pPr>
        <w:rPr>
          <w:rFonts w:ascii="Times New Roman" w:hAnsi="Times New Roman"/>
          <w:sz w:val="24"/>
          <w:szCs w:val="24"/>
        </w:rPr>
      </w:pPr>
      <w:r w:rsidRPr="00037F5E">
        <w:rPr>
          <w:rFonts w:ascii="Times New Roman" w:hAnsi="Times New Roman"/>
          <w:sz w:val="24"/>
          <w:szCs w:val="24"/>
        </w:rPr>
        <w:t xml:space="preserve">PROTOKÓŁ Nr 20/2008 </w:t>
      </w:r>
      <w:r w:rsidRPr="00037F5E">
        <w:rPr>
          <w:rFonts w:ascii="Times New Roman" w:hAnsi="Times New Roman"/>
          <w:sz w:val="24"/>
          <w:szCs w:val="24"/>
        </w:rPr>
        <w:br/>
        <w:t xml:space="preserve">z dnia 28 maja 2008 r. </w:t>
      </w:r>
      <w:r w:rsidRPr="00037F5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37F5E">
        <w:rPr>
          <w:rFonts w:ascii="Times New Roman" w:hAnsi="Times New Roman"/>
          <w:sz w:val="24"/>
          <w:szCs w:val="24"/>
        </w:rPr>
        <w:br/>
      </w:r>
      <w:r w:rsidRPr="00037F5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37F5E">
        <w:rPr>
          <w:rFonts w:ascii="Times New Roman" w:hAnsi="Times New Roman"/>
          <w:sz w:val="24"/>
          <w:szCs w:val="24"/>
        </w:rPr>
        <w:br/>
      </w:r>
      <w:r w:rsidRPr="00037F5E">
        <w:rPr>
          <w:rFonts w:ascii="Times New Roman" w:hAnsi="Times New Roman"/>
          <w:sz w:val="24"/>
          <w:szCs w:val="24"/>
        </w:rPr>
        <w:br/>
        <w:t xml:space="preserve">Ad. 1. </w:t>
      </w:r>
      <w:r w:rsidRPr="00037F5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został przyjęty w wyniku głosowania: 5 głosów za. </w:t>
      </w:r>
      <w:r w:rsidRPr="00037F5E">
        <w:rPr>
          <w:rFonts w:ascii="Times New Roman" w:hAnsi="Times New Roman"/>
          <w:sz w:val="24"/>
          <w:szCs w:val="24"/>
        </w:rPr>
        <w:br/>
      </w:r>
      <w:r w:rsidRPr="00037F5E">
        <w:rPr>
          <w:rFonts w:ascii="Times New Roman" w:hAnsi="Times New Roman"/>
          <w:sz w:val="24"/>
          <w:szCs w:val="24"/>
        </w:rPr>
        <w:br/>
        <w:t xml:space="preserve">Ad. 2. </w:t>
      </w:r>
      <w:r w:rsidRPr="00037F5E">
        <w:rPr>
          <w:rFonts w:ascii="Times New Roman" w:hAnsi="Times New Roman"/>
          <w:sz w:val="24"/>
          <w:szCs w:val="24"/>
        </w:rPr>
        <w:br/>
        <w:t xml:space="preserve">Starosta przedstawił wniosek o zwiększenie budżetu Domu Pomocy Społecznej na rok 2008. Wnioskuje się o przekazanie z budżetu powiatu kwoty ponad 36 tys. zł na wydatki płacowe. Skarbnik w swojej opinii wyjaśnił, że w budżecie powiatu nie ma utworzonych rezerw na takie wydatki. Zarząd nie może ponosić odpowiedzialności za pominięcie odpraw emerytalnych i rentowych w planie wydatków jednostki. W tej sytuacji dyrekcja </w:t>
      </w:r>
      <w:proofErr w:type="spellStart"/>
      <w:r w:rsidRPr="00037F5E">
        <w:rPr>
          <w:rFonts w:ascii="Times New Roman" w:hAnsi="Times New Roman"/>
          <w:sz w:val="24"/>
          <w:szCs w:val="24"/>
        </w:rPr>
        <w:t>DPS-u</w:t>
      </w:r>
      <w:proofErr w:type="spellEnd"/>
      <w:r w:rsidRPr="00037F5E">
        <w:rPr>
          <w:rFonts w:ascii="Times New Roman" w:hAnsi="Times New Roman"/>
          <w:sz w:val="24"/>
          <w:szCs w:val="24"/>
        </w:rPr>
        <w:t xml:space="preserve"> musi wygospodarować w swoim budżecie oszczędności lub dodatkowe dochody. Do końca roku jest jeszcze 7 miesięcy. W tym czasie może wystąpić wiele okoliczności pozwalających uzyskać dodatkowe dochody. Zarząd zgodził się z tą opinią i odrzucił wniosek w wyniku głosowania: 5 głosów za. </w:t>
      </w:r>
      <w:r w:rsidRPr="00037F5E">
        <w:rPr>
          <w:rFonts w:ascii="Times New Roman" w:hAnsi="Times New Roman"/>
          <w:sz w:val="24"/>
          <w:szCs w:val="24"/>
        </w:rPr>
        <w:br/>
        <w:t xml:space="preserve">Następny wniosek dotyczył zwiększenia dochodów w budżecie Powiatowego Centrum Pomocy Rodzinie na rok 2008. Wnioskowane środki będą pochodziły z budżetu Unii Europejskiej, z przeznaczeniem na realizację projektu Nowa Szansa. Projekt będzie realizowany przez PCPR oraz gminne ośrodki pomocy społecznej z terenu powiatu. Skarbnik wyjaśnił, że przyjęcie tych środków do budżetu powiatu może nastąpić jedynie na mocy uchwały rady powiatu. Zarząd wyraził zgodę w wyniku głosowania: 5 głosów za i zobowiązał Skarbnika do przygotowania stosownego projektu uchwały rady. </w:t>
      </w:r>
      <w:r w:rsidRPr="00037F5E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przyjęcia treści ogłoszenia i specyfikacji istotnych warunków zamówienia, w trybie przetargu nieograniczonego, na wykonanie zespołu boisk sportowych wraz z zapleczem socjalnym w ramach programu "Moje boisko-Orlik 2012" przy Zespole Szkół Nr 2 w Pyrzycach oraz w sprawie powołania komisji przetargowej do przeprowadzenia postępowania. Andrzej </w:t>
      </w:r>
      <w:proofErr w:type="spellStart"/>
      <w:r w:rsidRPr="00037F5E">
        <w:rPr>
          <w:rFonts w:ascii="Times New Roman" w:hAnsi="Times New Roman"/>
          <w:sz w:val="24"/>
          <w:szCs w:val="24"/>
        </w:rPr>
        <w:t>Jakieła</w:t>
      </w:r>
      <w:proofErr w:type="spellEnd"/>
      <w:r w:rsidRPr="00037F5E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uzyskano już pozwolenie na budowę i opracowano specyfikację istotnych warunków zamówienia według wzoru przekazanego przez Ministerstwo. Mariusz Majak zauważył, że we wzorze dopuszcza się różne warianty oceny ofert. Można przyjąć dwa kryteria; cenę i termin wykonania lub tylko cenę jako jedyne kryterium. Zarząd przychylił się do propozycji zastosowania jednego kryterium. Podobnie z płatnościami - można wybrać zapłaty etapowe lub całościowo po zakończeniu inwestycji. Na wniosek Skarbnika, Zarząd wybrał sposób płatności jednorazowo, po zakończeniu inwestycji. Zarząd podjął uchwałę w wyniku głosowania: 5 głosów za. </w:t>
      </w:r>
      <w:r w:rsidRPr="00037F5E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zmieniający plan finansowy Powiatowego Funduszu Gospodarki Zasobem Geodezyjnym i Kartograficznym w roku 2008. </w:t>
      </w:r>
      <w:r w:rsidRPr="00037F5E">
        <w:rPr>
          <w:rFonts w:ascii="Times New Roman" w:hAnsi="Times New Roman"/>
          <w:sz w:val="24"/>
          <w:szCs w:val="24"/>
        </w:rPr>
        <w:lastRenderedPageBreak/>
        <w:t xml:space="preserve">Zmiany polegają na przesunięciu środków z rezerwy przewidzianej na koniec roku, na bieżące wydatki związane z wymianą stolarki okiennej i drzwiowej w Powiatowym Ośrodku Dokumentacji Geodezyjnej i Kartograficznej oraz na realizację zadań w zakresie prowadzenia zasobu. Zarząd przyjął projekt uchwały w wyniku głosowania: 5 głosów za. </w:t>
      </w:r>
      <w:r w:rsidRPr="00037F5E">
        <w:rPr>
          <w:rFonts w:ascii="Times New Roman" w:hAnsi="Times New Roman"/>
          <w:sz w:val="24"/>
          <w:szCs w:val="24"/>
        </w:rPr>
        <w:br/>
        <w:t xml:space="preserve">Ad. 3. </w:t>
      </w:r>
      <w:r w:rsidRPr="00037F5E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kategorii dróg powiatowych, dróg na terenie gmin: Chociwel i Kobylanka wymienionych w załączniku do niniejszej uchwały w celu zaliczenia ich do kategorii dróg gminnych. Zarząd wyraził pozytywną opinię i podjął uchwałę w wyniku głosowania: 5 głosów za. </w:t>
      </w:r>
      <w:r w:rsidRPr="00037F5E">
        <w:rPr>
          <w:rFonts w:ascii="Times New Roman" w:hAnsi="Times New Roman"/>
          <w:sz w:val="24"/>
          <w:szCs w:val="24"/>
        </w:rPr>
        <w:br/>
      </w:r>
      <w:r w:rsidRPr="00037F5E">
        <w:rPr>
          <w:rFonts w:ascii="Times New Roman" w:hAnsi="Times New Roman"/>
          <w:sz w:val="24"/>
          <w:szCs w:val="24"/>
        </w:rPr>
        <w:br/>
        <w:t xml:space="preserve">Ad. 4. </w:t>
      </w:r>
      <w:r w:rsidRPr="00037F5E">
        <w:rPr>
          <w:rFonts w:ascii="Times New Roman" w:hAnsi="Times New Roman"/>
          <w:sz w:val="24"/>
          <w:szCs w:val="24"/>
        </w:rPr>
        <w:br/>
        <w:t xml:space="preserve">Starosta przedstawił informacje przygotowane pod obrady rady powiatu: </w:t>
      </w:r>
      <w:r w:rsidRPr="00037F5E">
        <w:rPr>
          <w:rFonts w:ascii="Times New Roman" w:hAnsi="Times New Roman"/>
          <w:sz w:val="24"/>
          <w:szCs w:val="24"/>
        </w:rPr>
        <w:br/>
        <w:t xml:space="preserve">- Ocena skupu zbóż ze zbiorów 2007 r. i przygotowanie do skupu zbóż ze zbiorów 2008 w Powiecie Pyrzyckim, informacje przedkładają: Wydział Ochrony Środowiska, Leśnictwa i Rolnictwa, Agencja Rynku Rolnego. </w:t>
      </w:r>
      <w:r w:rsidRPr="00037F5E">
        <w:rPr>
          <w:rFonts w:ascii="Times New Roman" w:hAnsi="Times New Roman"/>
          <w:sz w:val="24"/>
          <w:szCs w:val="24"/>
        </w:rPr>
        <w:br/>
        <w:t xml:space="preserve">- Informacja o sytuacji Szpitala Powiatowego, Samodzielnego Publicznego Zakładu Opieki Zdrowotnej w Likwidacji oraz Zakładu Opiekuńczo-Leczniczego. </w:t>
      </w:r>
      <w:r w:rsidRPr="00037F5E">
        <w:rPr>
          <w:rFonts w:ascii="Times New Roman" w:hAnsi="Times New Roman"/>
          <w:sz w:val="24"/>
          <w:szCs w:val="24"/>
        </w:rPr>
        <w:br/>
        <w:t xml:space="preserve">- Informacja Inspektoratu Ochrony Roślin i Nasiennictwa, Powiatowego Lekarza Weterynarii, Powiatowego Inspektora Sanitarnego w Pyrzycach za rok 2007. </w:t>
      </w:r>
      <w:r w:rsidRPr="00037F5E">
        <w:rPr>
          <w:rFonts w:ascii="Times New Roman" w:hAnsi="Times New Roman"/>
          <w:sz w:val="24"/>
          <w:szCs w:val="24"/>
        </w:rPr>
        <w:br/>
        <w:t xml:space="preserve">- Działalność Zarządu Dróg Powiatowych, informacja o zrealizowanych inwestycjach w roku 2007 i zamierzeniach na lata następne. </w:t>
      </w:r>
      <w:r w:rsidRPr="00037F5E">
        <w:rPr>
          <w:rFonts w:ascii="Times New Roman" w:hAnsi="Times New Roman"/>
          <w:sz w:val="24"/>
          <w:szCs w:val="24"/>
        </w:rPr>
        <w:br/>
        <w:t xml:space="preserve">- Sytuacja Domu Dziecka w Czernicach. </w:t>
      </w:r>
      <w:r w:rsidRPr="00037F5E">
        <w:rPr>
          <w:rFonts w:ascii="Times New Roman" w:hAnsi="Times New Roman"/>
          <w:sz w:val="24"/>
          <w:szCs w:val="24"/>
        </w:rPr>
        <w:br/>
        <w:t xml:space="preserve">Zarząd przyjął informacje. </w:t>
      </w:r>
      <w:r w:rsidRPr="00037F5E">
        <w:rPr>
          <w:rFonts w:ascii="Times New Roman" w:hAnsi="Times New Roman"/>
          <w:sz w:val="24"/>
          <w:szCs w:val="24"/>
        </w:rPr>
        <w:br/>
        <w:t xml:space="preserve">Następnie Starosta przedstawił informację o wynikach kontroli wewnętrznej w Powiatowym Międzyszkolnym Ośrodku Sportowym. Kontrola dotyczyła wydatkowania środków na transport i nie wykazała nieprawidłowości. Zarząd przyjął informację. </w:t>
      </w:r>
      <w:r w:rsidRPr="00037F5E">
        <w:rPr>
          <w:rFonts w:ascii="Times New Roman" w:hAnsi="Times New Roman"/>
          <w:sz w:val="24"/>
          <w:szCs w:val="24"/>
        </w:rPr>
        <w:br/>
      </w:r>
      <w:r w:rsidRPr="00037F5E">
        <w:rPr>
          <w:rFonts w:ascii="Times New Roman" w:hAnsi="Times New Roman"/>
          <w:sz w:val="24"/>
          <w:szCs w:val="24"/>
        </w:rPr>
        <w:br/>
        <w:t xml:space="preserve">Ad. 5. </w:t>
      </w:r>
      <w:r w:rsidRPr="00037F5E">
        <w:rPr>
          <w:rFonts w:ascii="Times New Roman" w:hAnsi="Times New Roman"/>
          <w:sz w:val="24"/>
          <w:szCs w:val="24"/>
        </w:rPr>
        <w:br/>
        <w:t xml:space="preserve">Starosta przedstawił informację o wniosku Powiatowego Inspektora Nadzoru Budowlanego o wsparcie finansowe. Skarbnik wyjaśnił, że ocenę sytuacji finansowej jednostki przeprowadza się po rozliczeniu zakończonego kwartału. Najczęściej jest to trzeci kwartał, gdyż wtedy najłatwiej jest ocenić, jakimi środkami jednostka dysponuje i jakie wydatki pozostały do końca roku. W obecnej chwili nie ma zagrożenia, że PINB nie będzie mógł finansować swojej działalności. Środki na działalność pochodzą z budżetu Wojewody i w pierwszej kolejności tam należy kierować wnioski. Z doświadczeń lat poprzednich wiadomo, że Wojewoda przekazuje dodatkowe środki w ciągu roku i pomoc Zarządu może się okazać zbędna. </w:t>
      </w:r>
      <w:r w:rsidRPr="00037F5E">
        <w:rPr>
          <w:rFonts w:ascii="Times New Roman" w:hAnsi="Times New Roman"/>
          <w:sz w:val="24"/>
          <w:szCs w:val="24"/>
        </w:rPr>
        <w:br/>
        <w:t xml:space="preserve">Starosta zadeklarował, że podejmie rozmowę w tej sprawie z Wojewodą. Zarząd jednomyślnie zgodził się z tym, aby na tym etapie realizacji budżetu, wniosek odrzucić. </w:t>
      </w:r>
      <w:r w:rsidRPr="00037F5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37F5E">
        <w:rPr>
          <w:rFonts w:ascii="Times New Roman" w:hAnsi="Times New Roman"/>
          <w:sz w:val="24"/>
          <w:szCs w:val="24"/>
        </w:rPr>
        <w:br/>
      </w:r>
      <w:r w:rsidRPr="00037F5E">
        <w:rPr>
          <w:rFonts w:ascii="Times New Roman" w:hAnsi="Times New Roman"/>
          <w:sz w:val="24"/>
          <w:szCs w:val="24"/>
        </w:rPr>
        <w:br/>
      </w:r>
      <w:r w:rsidRPr="00037F5E">
        <w:rPr>
          <w:rFonts w:ascii="Times New Roman" w:hAnsi="Times New Roman"/>
          <w:sz w:val="24"/>
          <w:szCs w:val="24"/>
        </w:rPr>
        <w:br/>
        <w:t xml:space="preserve">Sporządził: </w:t>
      </w:r>
      <w:r w:rsidRPr="00037F5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37F5E">
        <w:rPr>
          <w:rFonts w:ascii="Times New Roman" w:hAnsi="Times New Roman"/>
          <w:sz w:val="24"/>
          <w:szCs w:val="24"/>
        </w:rPr>
        <w:t>Durkin</w:t>
      </w:r>
      <w:proofErr w:type="spellEnd"/>
      <w:r w:rsidRPr="00037F5E">
        <w:rPr>
          <w:rFonts w:ascii="Times New Roman" w:hAnsi="Times New Roman"/>
          <w:sz w:val="24"/>
          <w:szCs w:val="24"/>
        </w:rPr>
        <w:t xml:space="preserve"> </w:t>
      </w:r>
      <w:r w:rsidRPr="00037F5E">
        <w:rPr>
          <w:rFonts w:ascii="Times New Roman" w:hAnsi="Times New Roman"/>
          <w:sz w:val="24"/>
          <w:szCs w:val="24"/>
        </w:rPr>
        <w:br/>
      </w:r>
      <w:r w:rsidRPr="00037F5E">
        <w:rPr>
          <w:rFonts w:ascii="Times New Roman" w:hAnsi="Times New Roman"/>
          <w:sz w:val="24"/>
          <w:szCs w:val="24"/>
        </w:rPr>
        <w:lastRenderedPageBreak/>
        <w:t xml:space="preserve">Podpisy członków Zarządu: .................................... </w:t>
      </w:r>
      <w:r w:rsidRPr="00037F5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037F5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37F5E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037F5E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037F5E">
        <w:rPr>
          <w:rFonts w:ascii="Times New Roman" w:hAnsi="Times New Roman"/>
          <w:sz w:val="24"/>
          <w:szCs w:val="24"/>
        </w:rPr>
        <w:br/>
        <w:t>Pyrzyce, dnia 28 maja 2008 r. 5. .........................................</w:t>
      </w:r>
    </w:p>
    <w:sectPr w:rsidR="00940EB8" w:rsidRPr="00037F5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37F5E"/>
    <w:rsid w:val="00037F5E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2021-11-03T09:44:00Z</dcterms:created>
  <dcterms:modified xsi:type="dcterms:W3CDTF">2021-11-03T09:44:00Z</dcterms:modified>
</cp:coreProperties>
</file>