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3D2ECF" w:rsidRDefault="003D2ECF">
      <w:pPr>
        <w:rPr>
          <w:rFonts w:ascii="Times New Roman" w:hAnsi="Times New Roman"/>
          <w:sz w:val="24"/>
          <w:szCs w:val="24"/>
        </w:rPr>
      </w:pPr>
      <w:r w:rsidRPr="003D2ECF">
        <w:rPr>
          <w:rFonts w:ascii="Times New Roman" w:hAnsi="Times New Roman"/>
          <w:sz w:val="24"/>
          <w:szCs w:val="24"/>
        </w:rPr>
        <w:t xml:space="preserve">PROTOKÓŁ Nr 1/2008 </w:t>
      </w:r>
      <w:r w:rsidRPr="003D2ECF">
        <w:rPr>
          <w:rFonts w:ascii="Times New Roman" w:hAnsi="Times New Roman"/>
          <w:sz w:val="24"/>
          <w:szCs w:val="24"/>
        </w:rPr>
        <w:br/>
        <w:t xml:space="preserve">z dnia 3 stycznia 2008 r. </w:t>
      </w:r>
      <w:r w:rsidRPr="003D2ECF">
        <w:rPr>
          <w:rFonts w:ascii="Times New Roman" w:hAnsi="Times New Roman"/>
          <w:sz w:val="24"/>
          <w:szCs w:val="24"/>
        </w:rPr>
        <w:br/>
        <w:t xml:space="preserve">z posiedzenia Zarządu Powiatu Pyrzyckiego </w:t>
      </w:r>
      <w:r w:rsidRPr="003D2ECF">
        <w:rPr>
          <w:rFonts w:ascii="Times New Roman" w:hAnsi="Times New Roman"/>
          <w:sz w:val="24"/>
          <w:szCs w:val="24"/>
        </w:rPr>
        <w:br/>
      </w:r>
      <w:r w:rsidRPr="003D2ECF">
        <w:rPr>
          <w:rFonts w:ascii="Times New Roman" w:hAnsi="Times New Roman"/>
          <w:sz w:val="24"/>
          <w:szCs w:val="24"/>
        </w:rPr>
        <w:br/>
      </w:r>
      <w:r w:rsidRPr="003D2ECF">
        <w:rPr>
          <w:rFonts w:ascii="Times New Roman" w:hAnsi="Times New Roman"/>
          <w:sz w:val="24"/>
          <w:szCs w:val="24"/>
        </w:rPr>
        <w:br/>
        <w:t xml:space="preserve">Lista obecności oraz proponowany porządek posiedzenia stanowią załączniki do niniejszego protokołu. </w:t>
      </w:r>
      <w:r w:rsidRPr="003D2ECF">
        <w:rPr>
          <w:rFonts w:ascii="Times New Roman" w:hAnsi="Times New Roman"/>
          <w:sz w:val="24"/>
          <w:szCs w:val="24"/>
        </w:rPr>
        <w:br/>
      </w:r>
      <w:r w:rsidRPr="003D2ECF">
        <w:rPr>
          <w:rFonts w:ascii="Times New Roman" w:hAnsi="Times New Roman"/>
          <w:sz w:val="24"/>
          <w:szCs w:val="24"/>
        </w:rPr>
        <w:br/>
      </w:r>
      <w:r w:rsidRPr="003D2ECF">
        <w:rPr>
          <w:rFonts w:ascii="Times New Roman" w:hAnsi="Times New Roman"/>
          <w:sz w:val="24"/>
          <w:szCs w:val="24"/>
        </w:rPr>
        <w:br/>
        <w:t xml:space="preserve">Ad. 1. </w:t>
      </w:r>
      <w:r w:rsidRPr="003D2ECF">
        <w:rPr>
          <w:rFonts w:ascii="Times New Roman" w:hAnsi="Times New Roman"/>
          <w:sz w:val="24"/>
          <w:szCs w:val="24"/>
        </w:rPr>
        <w:br/>
      </w:r>
      <w:r w:rsidRPr="003D2ECF">
        <w:rPr>
          <w:rFonts w:ascii="Times New Roman" w:hAnsi="Times New Roman"/>
          <w:sz w:val="24"/>
          <w:szCs w:val="24"/>
        </w:rPr>
        <w:br/>
        <w:t xml:space="preserve">Starosta powitał zebranych i po stwierdzeniu quorum przedstawił porządek posiedzenia. Edward Sadłowski złożył wniosek, aby przełożyć na następne posiedzenie Zarządu rozpatrzenie punktu dotyczącego aneksów do umów o zarządzanie. Starosta poddał wniosek pod głosowanie. Za wyprowadzeniem tego punktu z porządku głosowała jedna osoba, przeciw - trzy osoby, jedna osoba wstrzymała się od głosu. Porządek oraz protokół z ostatniego posiedzenia Zarządu zostały przyjęte. </w:t>
      </w:r>
      <w:r w:rsidRPr="003D2ECF">
        <w:rPr>
          <w:rFonts w:ascii="Times New Roman" w:hAnsi="Times New Roman"/>
          <w:sz w:val="24"/>
          <w:szCs w:val="24"/>
        </w:rPr>
        <w:br/>
      </w:r>
      <w:r w:rsidRPr="003D2ECF">
        <w:rPr>
          <w:rFonts w:ascii="Times New Roman" w:hAnsi="Times New Roman"/>
          <w:sz w:val="24"/>
          <w:szCs w:val="24"/>
        </w:rPr>
        <w:br/>
        <w:t xml:space="preserve">Ad. 2. </w:t>
      </w:r>
      <w:r w:rsidRPr="003D2ECF">
        <w:rPr>
          <w:rFonts w:ascii="Times New Roman" w:hAnsi="Times New Roman"/>
          <w:sz w:val="24"/>
          <w:szCs w:val="24"/>
        </w:rPr>
        <w:br/>
      </w:r>
      <w:r w:rsidRPr="003D2ECF">
        <w:rPr>
          <w:rFonts w:ascii="Times New Roman" w:hAnsi="Times New Roman"/>
          <w:sz w:val="24"/>
          <w:szCs w:val="24"/>
        </w:rPr>
        <w:br/>
        <w:t xml:space="preserve">Starosta przedstawił wniosek o sfinansowanie instalacji dodatkowej kamery TV w sieci monitoringu miejskiego w Pyrzycach. Potrzebę monitorowania rejonu Placu Wolności wskazuje Komendant Policji. Starosta zgodził się z argumentacją wniosku, lecz zgodnie z opinią Skarbnika, z powodu sytuacji finansowej powiatu nie jest możliwa jego realizacja. Starosta zadeklarował, że możliwa jest pomoc w poszukiwaniu środków na ten cel poza budżetem wśród funduszy pomocowych. </w:t>
      </w:r>
      <w:r w:rsidRPr="003D2ECF">
        <w:rPr>
          <w:rFonts w:ascii="Times New Roman" w:hAnsi="Times New Roman"/>
          <w:sz w:val="24"/>
          <w:szCs w:val="24"/>
        </w:rPr>
        <w:br/>
        <w:t xml:space="preserve">Wicestarosta wyjaśnił, że w rejonie Placu Wolności jest zainstalowana jedna z trzech kamer finansowanych przez Gminę Pyrzyce. Jednak z niezrozumiałych przyczyn jest zablokowana i nie może służyć do monitorowania całego dostępnego obszaru. Jeżeli powiat miałby sfinansować kolejną kamerę, to powinno się ją umieścić w innym miejscu. </w:t>
      </w:r>
      <w:r w:rsidRPr="003D2ECF">
        <w:rPr>
          <w:rFonts w:ascii="Times New Roman" w:hAnsi="Times New Roman"/>
          <w:sz w:val="24"/>
          <w:szCs w:val="24"/>
        </w:rPr>
        <w:br/>
        <w:t xml:space="preserve">Edward Sadłowski zauważył, że sprawą bezpieczeństwa w tym rejonie miasta zajmowała się Komisja Bezpieczeństwa i Porządku. Komisja wnioskowała o odblokowanie zainstalowanej tam kamery. </w:t>
      </w:r>
      <w:r w:rsidRPr="003D2ECF">
        <w:rPr>
          <w:rFonts w:ascii="Times New Roman" w:hAnsi="Times New Roman"/>
          <w:sz w:val="24"/>
          <w:szCs w:val="24"/>
        </w:rPr>
        <w:br/>
        <w:t xml:space="preserve">Starosta podsumowując dyskusję wyraził poparcie dla działania mającego na celu podniesienie bezpieczeństwa i potwierdził udzielenie pomocy w zdobyciu funduszy pozabudżetowych na sfinansowanie instalacji dodatkowej kamery TV w sieci monitoringu miejskiego w Pyrzycach. Zarząd wyraził zgodę na taki sposób realizacji wniosku, w wyniku głosowania: 5 głosów za. </w:t>
      </w:r>
      <w:r w:rsidRPr="003D2ECF">
        <w:rPr>
          <w:rFonts w:ascii="Times New Roman" w:hAnsi="Times New Roman"/>
          <w:sz w:val="24"/>
          <w:szCs w:val="24"/>
        </w:rPr>
        <w:br/>
      </w:r>
      <w:r w:rsidRPr="003D2ECF">
        <w:rPr>
          <w:rFonts w:ascii="Times New Roman" w:hAnsi="Times New Roman"/>
          <w:sz w:val="24"/>
          <w:szCs w:val="24"/>
        </w:rPr>
        <w:br/>
        <w:t xml:space="preserve">Ad. 3. </w:t>
      </w:r>
      <w:r w:rsidRPr="003D2ECF">
        <w:rPr>
          <w:rFonts w:ascii="Times New Roman" w:hAnsi="Times New Roman"/>
          <w:sz w:val="24"/>
          <w:szCs w:val="24"/>
        </w:rPr>
        <w:br/>
      </w:r>
      <w:r w:rsidRPr="003D2ECF">
        <w:rPr>
          <w:rFonts w:ascii="Times New Roman" w:hAnsi="Times New Roman"/>
          <w:sz w:val="24"/>
          <w:szCs w:val="24"/>
        </w:rPr>
        <w:br/>
        <w:t xml:space="preserve">Starosta przedstawił wniosek o zatwierdzenie dodatków motywacyjnych dla dyrektorów placówek oświatowych. Andrzej </w:t>
      </w:r>
      <w:proofErr w:type="spellStart"/>
      <w:r w:rsidRPr="003D2ECF">
        <w:rPr>
          <w:rFonts w:ascii="Times New Roman" w:hAnsi="Times New Roman"/>
          <w:sz w:val="24"/>
          <w:szCs w:val="24"/>
        </w:rPr>
        <w:t>Jakieła</w:t>
      </w:r>
      <w:proofErr w:type="spellEnd"/>
      <w:r w:rsidRPr="003D2ECF">
        <w:rPr>
          <w:rFonts w:ascii="Times New Roman" w:hAnsi="Times New Roman"/>
          <w:sz w:val="24"/>
          <w:szCs w:val="24"/>
        </w:rPr>
        <w:t xml:space="preserve"> dyrektor Wydziału Oświaty, Kultury, Sportu i Turystyki zaproponował zmianę wysokości dodatków. Wyjaśnił, że dodatki są liczone od </w:t>
      </w:r>
      <w:r w:rsidRPr="003D2ECF">
        <w:rPr>
          <w:rFonts w:ascii="Times New Roman" w:hAnsi="Times New Roman"/>
          <w:sz w:val="24"/>
          <w:szCs w:val="24"/>
        </w:rPr>
        <w:lastRenderedPageBreak/>
        <w:t xml:space="preserve">wynagrodzenia zasadniczego. Dlatego przyznanie takiego samego procentu dodatku nie oznacza takiej samej kwoty dla różnych dyrektorów. Biorąc to pod uwagę celowo zwiększano wartość procentową dodatku dla dyrektorów z niskim wynagrodzeniem zasadniczym. W tym roku nauczyciele otrzymają podwyżki wynagrodzeń, dlatego rezygnuje się z tego mechanizmu. Przy określaniu wysokości dodatków wzięto pod uwagę wielkość prowadzonej jednostki oraz zdolności organizacyjne dyrektora. Proponuje się następujące dodatki: </w:t>
      </w:r>
      <w:r w:rsidRPr="003D2ECF">
        <w:rPr>
          <w:rFonts w:ascii="Times New Roman" w:hAnsi="Times New Roman"/>
          <w:sz w:val="24"/>
          <w:szCs w:val="24"/>
        </w:rPr>
        <w:br/>
        <w:t xml:space="preserve">- dyrektor Zespołu Szkół Nr 1 w Pyrzycach 40 % </w:t>
      </w:r>
      <w:r w:rsidRPr="003D2ECF">
        <w:rPr>
          <w:rFonts w:ascii="Times New Roman" w:hAnsi="Times New Roman"/>
          <w:sz w:val="24"/>
          <w:szCs w:val="24"/>
        </w:rPr>
        <w:br/>
        <w:t xml:space="preserve">- dyrektor Zespołu Szkół Nr 2 RCKU w Pyrzycach 40 % </w:t>
      </w:r>
      <w:r w:rsidRPr="003D2ECF">
        <w:rPr>
          <w:rFonts w:ascii="Times New Roman" w:hAnsi="Times New Roman"/>
          <w:sz w:val="24"/>
          <w:szCs w:val="24"/>
        </w:rPr>
        <w:br/>
        <w:t xml:space="preserve">- dyrektor Specjalnego Ośrodka Szkolno-Wychowawczego w Pyrzycach 45 % </w:t>
      </w:r>
      <w:r w:rsidRPr="003D2ECF">
        <w:rPr>
          <w:rFonts w:ascii="Times New Roman" w:hAnsi="Times New Roman"/>
          <w:sz w:val="24"/>
          <w:szCs w:val="24"/>
        </w:rPr>
        <w:br/>
        <w:t xml:space="preserve">- dyrektor Poradni Psychologiczno-Pedagogicznej w Pyrzycach 30 % </w:t>
      </w:r>
      <w:r w:rsidRPr="003D2ECF">
        <w:rPr>
          <w:rFonts w:ascii="Times New Roman" w:hAnsi="Times New Roman"/>
          <w:sz w:val="24"/>
          <w:szCs w:val="24"/>
        </w:rPr>
        <w:br/>
        <w:t xml:space="preserve">- dyrektor Powiatowego Międzyszkolnego Ośrodka Sportowego w Pyrzycach 25 % </w:t>
      </w:r>
      <w:r w:rsidRPr="003D2ECF">
        <w:rPr>
          <w:rFonts w:ascii="Times New Roman" w:hAnsi="Times New Roman"/>
          <w:sz w:val="24"/>
          <w:szCs w:val="24"/>
        </w:rPr>
        <w:br/>
        <w:t xml:space="preserve">wynagrodzenia zasadniczego na okres od 1 stycznia 2008 r. do 31 marca 2008 r. Zarząd zatwierdził dodatki w proponowanej wysokości, w wyniku głosowania: 5 głosów za. </w:t>
      </w:r>
      <w:r w:rsidRPr="003D2ECF">
        <w:rPr>
          <w:rFonts w:ascii="Times New Roman" w:hAnsi="Times New Roman"/>
          <w:sz w:val="24"/>
          <w:szCs w:val="24"/>
        </w:rPr>
        <w:br/>
      </w:r>
      <w:r w:rsidRPr="003D2ECF">
        <w:rPr>
          <w:rFonts w:ascii="Times New Roman" w:hAnsi="Times New Roman"/>
          <w:sz w:val="24"/>
          <w:szCs w:val="24"/>
        </w:rPr>
        <w:br/>
        <w:t xml:space="preserve">Ad. 4. </w:t>
      </w:r>
      <w:r w:rsidRPr="003D2ECF">
        <w:rPr>
          <w:rFonts w:ascii="Times New Roman" w:hAnsi="Times New Roman"/>
          <w:sz w:val="24"/>
          <w:szCs w:val="24"/>
        </w:rPr>
        <w:br/>
      </w:r>
      <w:r w:rsidRPr="003D2ECF">
        <w:rPr>
          <w:rFonts w:ascii="Times New Roman" w:hAnsi="Times New Roman"/>
          <w:sz w:val="24"/>
          <w:szCs w:val="24"/>
        </w:rPr>
        <w:br/>
        <w:t xml:space="preserve">Starosta przedstawił aneksy do umów o zarządzanie zawartej z dyrektorem Zakładu Opiekuńczo-Leczniczego i z dyrektorem Szpitala Powiatowego. </w:t>
      </w:r>
      <w:r w:rsidRPr="003D2ECF">
        <w:rPr>
          <w:rFonts w:ascii="Times New Roman" w:hAnsi="Times New Roman"/>
          <w:sz w:val="24"/>
          <w:szCs w:val="24"/>
        </w:rPr>
        <w:br/>
        <w:t xml:space="preserve">Zdzisława Gac radca prawny wyjaśniła, że przepisy określają maksymalne wynagrodzenie dla dyrektorów zakładów opieki zdrowotnej, nie odnoszą się do tego, czy ma ono być wypłacone w jednym składniku. Poprzedni Zarząd zawierając umowy o zarządzanie uzależnił wypłacenie pewnej części wynagrodzenia od wyniku finansowego jednostki. Taki zapis był zgodny z prawem i dawał Zarządowi możliwość wpływu na motywację dyrektora. Proponowane aneksy likwidują zapis o ruchomej części wynagrodzenia przyznawanej przez Zarząd i powodują wypłatę, co miesiąc jednego stałego składnika. </w:t>
      </w:r>
      <w:r w:rsidRPr="003D2ECF">
        <w:rPr>
          <w:rFonts w:ascii="Times New Roman" w:hAnsi="Times New Roman"/>
          <w:sz w:val="24"/>
          <w:szCs w:val="24"/>
        </w:rPr>
        <w:br/>
        <w:t xml:space="preserve">Mariusz Przybylski zauważył, że początkowo uznaniowa część wynagrodzenia była przyznawana przez Zarząd, co miesiąc i była zależna od wyniku finansowego jednostki. Dyrektor nie zawsze mógł mieć wpływ na wynik finansowy, dlatego zmieniono zapis uzależniając wypłatę od oceny pracy dyrektora przez Zarząd. Okres oceny rozszerzono z miesiąca na kwartał. Dotychczas Zarząd nie zastosował prawa do ukarania dyrektora obniżeniem wynagrodzenia. Aby uprościć procedurę wypłaty wynagrodzenia dyrektorom proponuje się wprowadzenie aneksów. Dyrektorzy innych jednostek organizacyjnych, poza placówkami oświatowymi, otrzymują stałe wynagrodzenie, na którego wysokość, Zarząd nie ma wpływu. </w:t>
      </w:r>
      <w:r w:rsidRPr="003D2ECF">
        <w:rPr>
          <w:rFonts w:ascii="Times New Roman" w:hAnsi="Times New Roman"/>
          <w:sz w:val="24"/>
          <w:szCs w:val="24"/>
        </w:rPr>
        <w:br/>
        <w:t xml:space="preserve">Edward Sadłowski zaproponował ocenę sprawozdania z działalności w roku 2007 i dopiero na podstawie tej oceny rozważyć możliwość wprowadzenia aneksów. </w:t>
      </w:r>
      <w:r w:rsidRPr="003D2ECF">
        <w:rPr>
          <w:rFonts w:ascii="Times New Roman" w:hAnsi="Times New Roman"/>
          <w:sz w:val="24"/>
          <w:szCs w:val="24"/>
        </w:rPr>
        <w:br/>
        <w:t xml:space="preserve">Według Wicestarosty funkcjonowanie uznaniowej części wynagrodzenia jest zasadne. Należałoby tylko określić jasne zasady merytorycznej oceny pracy dyrektorów. </w:t>
      </w:r>
      <w:r w:rsidRPr="003D2ECF">
        <w:rPr>
          <w:rFonts w:ascii="Times New Roman" w:hAnsi="Times New Roman"/>
          <w:sz w:val="24"/>
          <w:szCs w:val="24"/>
        </w:rPr>
        <w:br/>
        <w:t xml:space="preserve">Starosta podzielił ten pogląd i zauważył, że można zachowując ruchomy składnik wynagrodzenia zmienić jego stosunek do wynagrodzenia stałego. Polecił dyrektorowi Wydziału Zdrowia i Opieki Społecznej przygotowanie propozycji podziału wynagrodzenia. Nie rozstrzygając o tym, czy aneksy zostaną wprowadzone Starosta zaproponował prowadzenie dalszej dyskusji na następnym posiedzeniu Zarządu. Zarząd wyraził zgodę w wyniku głosowania: 5 głosów za. </w:t>
      </w:r>
      <w:r w:rsidRPr="003D2ECF">
        <w:rPr>
          <w:rFonts w:ascii="Times New Roman" w:hAnsi="Times New Roman"/>
          <w:sz w:val="24"/>
          <w:szCs w:val="24"/>
        </w:rPr>
        <w:br/>
      </w:r>
      <w:r w:rsidRPr="003D2ECF">
        <w:rPr>
          <w:rFonts w:ascii="Times New Roman" w:hAnsi="Times New Roman"/>
          <w:sz w:val="24"/>
          <w:szCs w:val="24"/>
        </w:rPr>
        <w:lastRenderedPageBreak/>
        <w:br/>
        <w:t xml:space="preserve">Ad. 5. </w:t>
      </w:r>
      <w:r w:rsidRPr="003D2ECF">
        <w:rPr>
          <w:rFonts w:ascii="Times New Roman" w:hAnsi="Times New Roman"/>
          <w:sz w:val="24"/>
          <w:szCs w:val="24"/>
        </w:rPr>
        <w:br/>
      </w:r>
      <w:r w:rsidRPr="003D2ECF">
        <w:rPr>
          <w:rFonts w:ascii="Times New Roman" w:hAnsi="Times New Roman"/>
          <w:sz w:val="24"/>
          <w:szCs w:val="24"/>
        </w:rPr>
        <w:br/>
        <w:t xml:space="preserve">Starosta przedstawił informację o wydanych skierowaniach do Zakładu Opiekuńczo-Leczniczego w okresie od 6 grudnia 2007 r. do 21 grudnia 2007 r. W tym okresie wydano 24 skierowania. Zarząd przyjął informację. </w:t>
      </w:r>
      <w:r w:rsidRPr="003D2ECF">
        <w:rPr>
          <w:rFonts w:ascii="Times New Roman" w:hAnsi="Times New Roman"/>
          <w:sz w:val="24"/>
          <w:szCs w:val="24"/>
        </w:rPr>
        <w:br/>
        <w:t xml:space="preserve">Starosta przedstawił sprawozdanie z działalności Komisji Bezpieczeństwa i Porządku w 2007 roku. Informacja zostanie przedstawiona radnym na najbliższej sesji Rady Powiatu. Zarząd przyjął informację. </w:t>
      </w:r>
      <w:r w:rsidRPr="003D2ECF">
        <w:rPr>
          <w:rFonts w:ascii="Times New Roman" w:hAnsi="Times New Roman"/>
          <w:sz w:val="24"/>
          <w:szCs w:val="24"/>
        </w:rPr>
        <w:br/>
      </w:r>
      <w:r w:rsidRPr="003D2ECF">
        <w:rPr>
          <w:rFonts w:ascii="Times New Roman" w:hAnsi="Times New Roman"/>
          <w:sz w:val="24"/>
          <w:szCs w:val="24"/>
        </w:rPr>
        <w:br/>
        <w:t xml:space="preserve">Ad. 6. </w:t>
      </w:r>
      <w:r w:rsidRPr="003D2ECF">
        <w:rPr>
          <w:rFonts w:ascii="Times New Roman" w:hAnsi="Times New Roman"/>
          <w:sz w:val="24"/>
          <w:szCs w:val="24"/>
        </w:rPr>
        <w:br/>
      </w:r>
      <w:r w:rsidRPr="003D2ECF">
        <w:rPr>
          <w:rFonts w:ascii="Times New Roman" w:hAnsi="Times New Roman"/>
          <w:sz w:val="24"/>
          <w:szCs w:val="24"/>
        </w:rPr>
        <w:br/>
        <w:t xml:space="preserve">Wicestarosta poinformował członków Zarządu o wypłacie nagród z okazji Dnia Pracownika Socjalnego w Powiatowym Centrum Pomocy Rodzinie. Kierowniczka tej placówki wypłaciła swoim pracownikom nagrody, które były kilkakrotnie wyższe niż nagrody w innych jednostkach. Oprócz tego naganne było to, że nie ustaliła tego ze Starostą. Gospodarka finansowa większości jednostek jest trudna i często Zarząd udziela im pomocy przekazując środki na bieżącą działalność. Tak jest też w PCPR. Fakt, że na koniec roku zostały zaoszczędzone środki nie był wystarczającym powodem do przeznaczenia ich na wysokie nagrody. </w:t>
      </w:r>
      <w:r w:rsidRPr="003D2ECF">
        <w:rPr>
          <w:rFonts w:ascii="Times New Roman" w:hAnsi="Times New Roman"/>
          <w:sz w:val="24"/>
          <w:szCs w:val="24"/>
        </w:rPr>
        <w:br/>
        <w:t xml:space="preserve">Starosta zadeklarował, że przeprowadzi z panią kierownik rozmowę dyscyplinującą. </w:t>
      </w:r>
      <w:r w:rsidRPr="003D2ECF">
        <w:rPr>
          <w:rFonts w:ascii="Times New Roman" w:hAnsi="Times New Roman"/>
          <w:sz w:val="24"/>
          <w:szCs w:val="24"/>
        </w:rPr>
        <w:br/>
        <w:t xml:space="preserve">Sekretarz Powiatu poinformował Zarząd o organizacji spotkania noworocznego wspólnie z Wójtem Gminy Przelewice, oraz o zakończeniu prac remontowych w budynku przy ulicy Poznańskiej 1 w Pyrzycach. </w:t>
      </w:r>
      <w:r w:rsidRPr="003D2ECF">
        <w:rPr>
          <w:rFonts w:ascii="Times New Roman" w:hAnsi="Times New Roman"/>
          <w:sz w:val="24"/>
          <w:szCs w:val="24"/>
        </w:rPr>
        <w:br/>
        <w:t xml:space="preserve">Starosta zaprosił członków Zarządu na spotkanie z dyrektorami wydziałów Starostwa i jednostek organizacyjnych powiatu w dniu 9 stycznia oraz na spotkanie Samorządowego Konwentu Powiatu Pyrzyckiego w dniu 15 stycznia. </w:t>
      </w:r>
      <w:r w:rsidRPr="003D2ECF">
        <w:rPr>
          <w:rFonts w:ascii="Times New Roman" w:hAnsi="Times New Roman"/>
          <w:sz w:val="24"/>
          <w:szCs w:val="24"/>
        </w:rPr>
        <w:br/>
        <w:t xml:space="preserve">Edward Sadłowski poprosił o ustalenie stałego dnia posiedzeń Zarządu. Starosta zaproponował, aby była to środa z zastrzeżeniem, że w nieprzewidzianych okolicznościach posiedzenia mogą być zwoływane w inny dzień. Zarząd zaakceptował ten termin. </w:t>
      </w:r>
      <w:r w:rsidRPr="003D2ECF">
        <w:rPr>
          <w:rFonts w:ascii="Times New Roman" w:hAnsi="Times New Roman"/>
          <w:sz w:val="24"/>
          <w:szCs w:val="24"/>
        </w:rPr>
        <w:br/>
        <w:t xml:space="preserve">Następnie Edward Sadłowski zaproponował, aby Zarząd przesłał informacyjnie, na ręce przewodniczących rad gmin sprawozdanie ze swojej działalności w minionym roku. </w:t>
      </w:r>
      <w:r w:rsidRPr="003D2ECF">
        <w:rPr>
          <w:rFonts w:ascii="Times New Roman" w:hAnsi="Times New Roman"/>
          <w:sz w:val="24"/>
          <w:szCs w:val="24"/>
        </w:rPr>
        <w:br/>
        <w:t xml:space="preserve">Kolejna propozycja Edwarda Sadłowskiego dotyczyła poświęcenia jednego posiedzenia Zarządu na ocenę realizacji planu modernizacji dróg powiatowych i porównania wykonanych zadań ze zgłaszanymi do realizacji przez mieszkańców powiatu, wójtów i burmistrzów. </w:t>
      </w:r>
      <w:r w:rsidRPr="003D2ECF">
        <w:rPr>
          <w:rFonts w:ascii="Times New Roman" w:hAnsi="Times New Roman"/>
          <w:sz w:val="24"/>
          <w:szCs w:val="24"/>
        </w:rPr>
        <w:br/>
        <w:t xml:space="preserve">Na tym spotkanie zakończono. Starosta podziękował zebranym za udział. </w:t>
      </w:r>
      <w:r w:rsidRPr="003D2ECF">
        <w:rPr>
          <w:rFonts w:ascii="Times New Roman" w:hAnsi="Times New Roman"/>
          <w:sz w:val="24"/>
          <w:szCs w:val="24"/>
        </w:rPr>
        <w:br/>
      </w:r>
      <w:r w:rsidRPr="003D2ECF">
        <w:rPr>
          <w:rFonts w:ascii="Times New Roman" w:hAnsi="Times New Roman"/>
          <w:sz w:val="24"/>
          <w:szCs w:val="24"/>
        </w:rPr>
        <w:br/>
        <w:t xml:space="preserve">Sporządził: </w:t>
      </w:r>
      <w:r w:rsidRPr="003D2ECF">
        <w:rPr>
          <w:rFonts w:ascii="Times New Roman" w:hAnsi="Times New Roman"/>
          <w:sz w:val="24"/>
          <w:szCs w:val="24"/>
        </w:rPr>
        <w:br/>
        <w:t xml:space="preserve">Waldemar </w:t>
      </w:r>
      <w:proofErr w:type="spellStart"/>
      <w:r w:rsidRPr="003D2ECF">
        <w:rPr>
          <w:rFonts w:ascii="Times New Roman" w:hAnsi="Times New Roman"/>
          <w:sz w:val="24"/>
          <w:szCs w:val="24"/>
        </w:rPr>
        <w:t>Durkin</w:t>
      </w:r>
      <w:proofErr w:type="spellEnd"/>
      <w:r w:rsidRPr="003D2ECF">
        <w:rPr>
          <w:rFonts w:ascii="Times New Roman" w:hAnsi="Times New Roman"/>
          <w:sz w:val="24"/>
          <w:szCs w:val="24"/>
        </w:rPr>
        <w:t xml:space="preserve"> </w:t>
      </w:r>
      <w:r w:rsidRPr="003D2ECF">
        <w:rPr>
          <w:rFonts w:ascii="Times New Roman" w:hAnsi="Times New Roman"/>
          <w:sz w:val="24"/>
          <w:szCs w:val="24"/>
        </w:rPr>
        <w:br/>
      </w:r>
      <w:r w:rsidRPr="003D2ECF">
        <w:rPr>
          <w:rFonts w:ascii="Times New Roman" w:hAnsi="Times New Roman"/>
          <w:sz w:val="24"/>
          <w:szCs w:val="24"/>
        </w:rPr>
        <w:br/>
        <w:t xml:space="preserve">.................................... Podpisy członków Zarządu: </w:t>
      </w:r>
      <w:r w:rsidRPr="003D2ECF">
        <w:rPr>
          <w:rFonts w:ascii="Times New Roman" w:hAnsi="Times New Roman"/>
          <w:sz w:val="24"/>
          <w:szCs w:val="24"/>
        </w:rPr>
        <w:br/>
      </w:r>
      <w:r w:rsidRPr="003D2ECF">
        <w:rPr>
          <w:rFonts w:ascii="Times New Roman" w:hAnsi="Times New Roman"/>
          <w:sz w:val="24"/>
          <w:szCs w:val="24"/>
        </w:rPr>
        <w:br/>
        <w:t xml:space="preserve">1. ......................................... </w:t>
      </w:r>
      <w:r w:rsidRPr="003D2ECF">
        <w:rPr>
          <w:rFonts w:ascii="Times New Roman" w:hAnsi="Times New Roman"/>
          <w:sz w:val="24"/>
          <w:szCs w:val="24"/>
        </w:rPr>
        <w:br/>
        <w:t xml:space="preserve">2. ......................................... </w:t>
      </w:r>
      <w:r w:rsidRPr="003D2ECF">
        <w:rPr>
          <w:rFonts w:ascii="Times New Roman" w:hAnsi="Times New Roman"/>
          <w:sz w:val="24"/>
          <w:szCs w:val="24"/>
        </w:rPr>
        <w:br/>
      </w:r>
      <w:r w:rsidRPr="003D2ECF">
        <w:rPr>
          <w:rFonts w:ascii="Times New Roman" w:hAnsi="Times New Roman"/>
          <w:sz w:val="24"/>
          <w:szCs w:val="24"/>
        </w:rPr>
        <w:lastRenderedPageBreak/>
        <w:t xml:space="preserve">3. ......................................... </w:t>
      </w:r>
      <w:r w:rsidRPr="003D2ECF">
        <w:rPr>
          <w:rFonts w:ascii="Times New Roman" w:hAnsi="Times New Roman"/>
          <w:sz w:val="24"/>
          <w:szCs w:val="24"/>
        </w:rPr>
        <w:br/>
        <w:t xml:space="preserve">4. ......................................... </w:t>
      </w:r>
      <w:r w:rsidRPr="003D2ECF">
        <w:rPr>
          <w:rFonts w:ascii="Times New Roman" w:hAnsi="Times New Roman"/>
          <w:sz w:val="24"/>
          <w:szCs w:val="24"/>
        </w:rPr>
        <w:br/>
        <w:t xml:space="preserve">5. ......................................... </w:t>
      </w:r>
      <w:r w:rsidRPr="003D2ECF">
        <w:rPr>
          <w:rFonts w:ascii="Times New Roman" w:hAnsi="Times New Roman"/>
          <w:sz w:val="24"/>
          <w:szCs w:val="24"/>
        </w:rPr>
        <w:br/>
        <w:t>Pyrzyce, dnia 3 stycznia 2008 r.</w:t>
      </w:r>
    </w:p>
    <w:sectPr w:rsidR="00940EB8" w:rsidRPr="003D2ECF"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3D2ECF"/>
    <w:rsid w:val="003D2ECF"/>
    <w:rsid w:val="00940EB8"/>
    <w:rsid w:val="009441D0"/>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6896</Characters>
  <Application>Microsoft Office Word</Application>
  <DocSecurity>0</DocSecurity>
  <Lines>57</Lines>
  <Paragraphs>16</Paragraphs>
  <ScaleCrop>false</ScaleCrop>
  <Company/>
  <LinksUpToDate>false</LinksUpToDate>
  <CharactersWithSpaces>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2021-11-03T09:36:00Z</dcterms:created>
  <dcterms:modified xsi:type="dcterms:W3CDTF">2021-11-03T09:37:00Z</dcterms:modified>
</cp:coreProperties>
</file>