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D4CC1" w:rsidRDefault="00DD4CC1">
      <w:pPr>
        <w:rPr>
          <w:rFonts w:ascii="Times New Roman" w:hAnsi="Times New Roman"/>
          <w:sz w:val="24"/>
          <w:szCs w:val="24"/>
        </w:rPr>
      </w:pPr>
      <w:r w:rsidRPr="00DD4CC1">
        <w:rPr>
          <w:rFonts w:ascii="Times New Roman" w:hAnsi="Times New Roman"/>
          <w:sz w:val="24"/>
          <w:szCs w:val="24"/>
        </w:rPr>
        <w:t xml:space="preserve">PROTOKÓŁ Nr 42/2010 </w:t>
      </w:r>
      <w:r w:rsidRPr="00DD4CC1">
        <w:rPr>
          <w:rFonts w:ascii="Times New Roman" w:hAnsi="Times New Roman"/>
          <w:sz w:val="24"/>
          <w:szCs w:val="24"/>
        </w:rPr>
        <w:br/>
        <w:t xml:space="preserve">z dnia 18 listopada 2010 r. </w:t>
      </w:r>
      <w:r w:rsidRPr="00DD4CC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Ad. 1.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D4CC1">
        <w:rPr>
          <w:rFonts w:ascii="Times New Roman" w:hAnsi="Times New Roman"/>
          <w:sz w:val="24"/>
          <w:szCs w:val="24"/>
        </w:rPr>
        <w:br/>
        <w:t xml:space="preserve">w wyniku głosowania: 5 głosów za.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Ad. 2.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DD4CC1">
        <w:rPr>
          <w:rFonts w:ascii="Times New Roman" w:hAnsi="Times New Roman"/>
          <w:sz w:val="24"/>
          <w:szCs w:val="24"/>
        </w:rPr>
        <w:t>Wabiński</w:t>
      </w:r>
      <w:proofErr w:type="spellEnd"/>
      <w:r w:rsidRPr="00DD4CC1">
        <w:rPr>
          <w:rFonts w:ascii="Times New Roman" w:hAnsi="Times New Roman"/>
          <w:sz w:val="24"/>
          <w:szCs w:val="24"/>
        </w:rPr>
        <w:t xml:space="preserve"> Skarbnik Powiatu przedstawił projekt uchwały Rady Powiatu Pyrzyckiego w sprawie uchwalenia budżetu Powiatu Pyrzyckiego na rok 2011. Projekt budżetu zawierał wcześniejsze ustalenia przyjęte przez Zarząd. Zarząd przyjął projekt w wyniku głosowania: 5 głosów za. </w:t>
      </w:r>
      <w:r w:rsidRPr="00DD4CC1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</w:t>
      </w:r>
      <w:r w:rsidRPr="00DD4CC1">
        <w:rPr>
          <w:rFonts w:ascii="Times New Roman" w:hAnsi="Times New Roman"/>
          <w:sz w:val="24"/>
          <w:szCs w:val="24"/>
        </w:rPr>
        <w:br/>
        <w:t xml:space="preserve">w sprawie uchwalenia wieloletniej prognozy finansowej Powiatu Pyrzyckiego na lata 2011-2037. Na mocy znowelizowanej ustawy o finansach publicznych, organ stanowiący jednostki samorządu terytorialnego jest zobowiązany uchwalić wieloletnią prognozę finansową. Prognoza nie może być sporządzona na okres krótszy niż przyjęte limity wydatków. Powiat udzielił poręczenia Szpitalowi Powiatowemu </w:t>
      </w:r>
      <w:r w:rsidRPr="00DD4CC1">
        <w:rPr>
          <w:rFonts w:ascii="Times New Roman" w:hAnsi="Times New Roman"/>
          <w:sz w:val="24"/>
          <w:szCs w:val="24"/>
        </w:rPr>
        <w:br/>
        <w:t xml:space="preserve">w Pyrzycach do roku 2037, dlatego wieloletnia prognoza finansowa obejmuje okres do roku 2037. Zarząd przyjął projekt w wyniku głosowania: 5 głosów za. </w:t>
      </w:r>
      <w:r w:rsidRPr="00DD4CC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Sporządził: </w:t>
      </w:r>
      <w:r w:rsidRPr="00DD4CC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D4CC1">
        <w:rPr>
          <w:rFonts w:ascii="Times New Roman" w:hAnsi="Times New Roman"/>
          <w:sz w:val="24"/>
          <w:szCs w:val="24"/>
        </w:rPr>
        <w:t>Durkin</w:t>
      </w:r>
      <w:proofErr w:type="spellEnd"/>
      <w:r w:rsidRPr="00DD4CC1">
        <w:rPr>
          <w:rFonts w:ascii="Times New Roman" w:hAnsi="Times New Roman"/>
          <w:sz w:val="24"/>
          <w:szCs w:val="24"/>
        </w:rPr>
        <w:t xml:space="preserve"> </w:t>
      </w:r>
      <w:r w:rsidRPr="00DD4CC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DD4CC1">
        <w:rPr>
          <w:rFonts w:ascii="Times New Roman" w:hAnsi="Times New Roman"/>
          <w:sz w:val="24"/>
          <w:szCs w:val="24"/>
        </w:rPr>
        <w:br/>
      </w:r>
      <w:r w:rsidRPr="00DD4CC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DD4CC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D4CC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D4CC1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DD4CC1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DD4CC1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DD4CC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4CC1"/>
    <w:rsid w:val="00940EB8"/>
    <w:rsid w:val="00DD4CC1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2021-11-02T10:30:00Z</dcterms:created>
  <dcterms:modified xsi:type="dcterms:W3CDTF">2021-11-02T10:30:00Z</dcterms:modified>
</cp:coreProperties>
</file>