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2E1D6D" w:rsidRDefault="002E1D6D">
      <w:pPr>
        <w:rPr>
          <w:rFonts w:ascii="Times New Roman" w:hAnsi="Times New Roman"/>
          <w:sz w:val="24"/>
          <w:szCs w:val="24"/>
        </w:rPr>
      </w:pPr>
      <w:r w:rsidRPr="002E1D6D">
        <w:rPr>
          <w:rFonts w:ascii="Times New Roman" w:hAnsi="Times New Roman"/>
          <w:sz w:val="24"/>
          <w:szCs w:val="24"/>
        </w:rPr>
        <w:t xml:space="preserve">PROTOKÓŁ Nr 21/2010 </w:t>
      </w:r>
      <w:r w:rsidRPr="002E1D6D">
        <w:rPr>
          <w:rFonts w:ascii="Times New Roman" w:hAnsi="Times New Roman"/>
          <w:sz w:val="24"/>
          <w:szCs w:val="24"/>
        </w:rPr>
        <w:br/>
        <w:t xml:space="preserve">z dnia 7 lipca 2010 r. </w:t>
      </w:r>
      <w:r w:rsidRPr="002E1D6D">
        <w:rPr>
          <w:rFonts w:ascii="Times New Roman" w:hAnsi="Times New Roman"/>
          <w:sz w:val="24"/>
          <w:szCs w:val="24"/>
        </w:rPr>
        <w:br/>
        <w:t xml:space="preserve">z posiedzenia Zarządu Powiatu Pyrzyckiego </w:t>
      </w:r>
      <w:r w:rsidRPr="002E1D6D">
        <w:rPr>
          <w:rFonts w:ascii="Times New Roman" w:hAnsi="Times New Roman"/>
          <w:sz w:val="24"/>
          <w:szCs w:val="24"/>
        </w:rPr>
        <w:br/>
      </w:r>
      <w:r w:rsidRPr="002E1D6D">
        <w:rPr>
          <w:rFonts w:ascii="Times New Roman" w:hAnsi="Times New Roman"/>
          <w:sz w:val="24"/>
          <w:szCs w:val="24"/>
        </w:rPr>
        <w:br/>
        <w:t xml:space="preserve">Lista obecności oraz proponowany porządek posiedzenia stanowią załączniki do niniejszego protokołu. </w:t>
      </w:r>
      <w:r w:rsidRPr="002E1D6D">
        <w:rPr>
          <w:rFonts w:ascii="Times New Roman" w:hAnsi="Times New Roman"/>
          <w:sz w:val="24"/>
          <w:szCs w:val="24"/>
        </w:rPr>
        <w:br/>
      </w:r>
      <w:r w:rsidRPr="002E1D6D">
        <w:rPr>
          <w:rFonts w:ascii="Times New Roman" w:hAnsi="Times New Roman"/>
          <w:sz w:val="24"/>
          <w:szCs w:val="24"/>
        </w:rPr>
        <w:br/>
        <w:t xml:space="preserve">Ad. 1. </w:t>
      </w:r>
      <w:r w:rsidRPr="002E1D6D">
        <w:rPr>
          <w:rFonts w:ascii="Times New Roman" w:hAnsi="Times New Roman"/>
          <w:sz w:val="24"/>
          <w:szCs w:val="24"/>
        </w:rPr>
        <w:br/>
        <w:t xml:space="preserve">Starosta powitał zebranych i po stwierdzeniu quorum przedstawił porządek posiedzenia. Porządek oraz protokół z ostatniego posiedzenia zostały przyjęte </w:t>
      </w:r>
      <w:r w:rsidRPr="002E1D6D">
        <w:rPr>
          <w:rFonts w:ascii="Times New Roman" w:hAnsi="Times New Roman"/>
          <w:sz w:val="24"/>
          <w:szCs w:val="24"/>
        </w:rPr>
        <w:br/>
        <w:t xml:space="preserve">w wyniku głosowania: 5 głosów za. </w:t>
      </w:r>
      <w:r w:rsidRPr="002E1D6D">
        <w:rPr>
          <w:rFonts w:ascii="Times New Roman" w:hAnsi="Times New Roman"/>
          <w:sz w:val="24"/>
          <w:szCs w:val="24"/>
        </w:rPr>
        <w:br/>
      </w:r>
      <w:r w:rsidRPr="002E1D6D">
        <w:rPr>
          <w:rFonts w:ascii="Times New Roman" w:hAnsi="Times New Roman"/>
          <w:sz w:val="24"/>
          <w:szCs w:val="24"/>
        </w:rPr>
        <w:br/>
        <w:t xml:space="preserve">Ad. 2. </w:t>
      </w:r>
      <w:r w:rsidRPr="002E1D6D">
        <w:rPr>
          <w:rFonts w:ascii="Times New Roman" w:hAnsi="Times New Roman"/>
          <w:sz w:val="24"/>
          <w:szCs w:val="24"/>
        </w:rPr>
        <w:br/>
        <w:t xml:space="preserve">Starosta przedstawił projekt uchwały Rady Powiatu Pyrzyckiego </w:t>
      </w:r>
      <w:r w:rsidRPr="002E1D6D">
        <w:rPr>
          <w:rFonts w:ascii="Times New Roman" w:hAnsi="Times New Roman"/>
          <w:sz w:val="24"/>
          <w:szCs w:val="24"/>
        </w:rPr>
        <w:br/>
        <w:t xml:space="preserve">w sprawie określenia zasad i trybu umarzania, odraczania lub rozkładania na raty należności pieniężnych o charakterze cywilnoprawnym Powiatu Pyrzyckiego oraz jego jednostek podległych, warunków dopuszczalności pomocy publicznej </w:t>
      </w:r>
      <w:r w:rsidRPr="002E1D6D">
        <w:rPr>
          <w:rFonts w:ascii="Times New Roman" w:hAnsi="Times New Roman"/>
          <w:sz w:val="24"/>
          <w:szCs w:val="24"/>
        </w:rPr>
        <w:br/>
        <w:t xml:space="preserve">w przypadkach, w których ulga będzie stanowić pomoc publiczną oraz organów uprawnionych do udzielania przedmiotowych ulg. Następnie Skarbnik przypomniał, iż Zarząd na posiedzeniu w dniu 8 czerwca przyjął projekt uchwały w tej sprawie i przesłał Prezesowi Urzędu Ochrony Konkurencji i Konsumentów do zaopiniowania. Obecnie przedstawiany projekt zawiera zmiany zasugerowane przez Prezesa </w:t>
      </w:r>
      <w:proofErr w:type="spellStart"/>
      <w:r w:rsidRPr="002E1D6D">
        <w:rPr>
          <w:rFonts w:ascii="Times New Roman" w:hAnsi="Times New Roman"/>
          <w:sz w:val="24"/>
          <w:szCs w:val="24"/>
        </w:rPr>
        <w:t>UOKiK</w:t>
      </w:r>
      <w:proofErr w:type="spellEnd"/>
      <w:r w:rsidRPr="002E1D6D">
        <w:rPr>
          <w:rFonts w:ascii="Times New Roman" w:hAnsi="Times New Roman"/>
          <w:sz w:val="24"/>
          <w:szCs w:val="24"/>
        </w:rPr>
        <w:t xml:space="preserve">. Zarząd przyjął przedstawiony projekt w wyniku głosowania: 5 głosów za. </w:t>
      </w:r>
      <w:r w:rsidRPr="002E1D6D">
        <w:rPr>
          <w:rFonts w:ascii="Times New Roman" w:hAnsi="Times New Roman"/>
          <w:sz w:val="24"/>
          <w:szCs w:val="24"/>
        </w:rPr>
        <w:br/>
        <w:t xml:space="preserve">Starosta przedstawił projekt uchwały Rady Powiatu Pyrzyckiego w sprawie trybu prac nad projektem uchwały budżetowej Powiatu Pyrzyckiego. Skarbnik wyjaśnił, iż zmiany są czysto techniczne i wynikają z dostosowania niektórych uregulowań do wymogów określonych w nowej ustawie o finansach publicznych. Zarząd przyjął projekt w wyniku głosowania: 5 głosów za. </w:t>
      </w:r>
      <w:r w:rsidRPr="002E1D6D">
        <w:rPr>
          <w:rFonts w:ascii="Times New Roman" w:hAnsi="Times New Roman"/>
          <w:sz w:val="24"/>
          <w:szCs w:val="24"/>
        </w:rPr>
        <w:br/>
        <w:t xml:space="preserve">Starosta przedstawił projekt uchwały Rady Powiatu Pyrzyckiego w sprawie zmiany budżetu powiatu na rok 2010. Andrzej </w:t>
      </w:r>
      <w:proofErr w:type="spellStart"/>
      <w:r w:rsidRPr="002E1D6D">
        <w:rPr>
          <w:rFonts w:ascii="Times New Roman" w:hAnsi="Times New Roman"/>
          <w:sz w:val="24"/>
          <w:szCs w:val="24"/>
        </w:rPr>
        <w:t>Wabiński</w:t>
      </w:r>
      <w:proofErr w:type="spellEnd"/>
      <w:r w:rsidRPr="002E1D6D">
        <w:rPr>
          <w:rFonts w:ascii="Times New Roman" w:hAnsi="Times New Roman"/>
          <w:sz w:val="24"/>
          <w:szCs w:val="24"/>
        </w:rPr>
        <w:t xml:space="preserve"> Skarbnik wyjaśnił, że zmiana polega na przesunięciu kwoty 40 tys. zł z przeznaczeniem na pomoc finansową Powiatowi Bocheńskiemu. Powiat Bocheński zobowiązał się przeznaczyć otrzymane środki na wypłatę świadczeń dla poszkodowanych. Taka deklaracja ze strony powiatu pozwoliła na ustalenie właściwej klasyfikacji budżetowej wydatków. Zarząd przyjął projekt w wyniku głosowania: 5 głosów za. </w:t>
      </w:r>
      <w:r w:rsidRPr="002E1D6D">
        <w:rPr>
          <w:rFonts w:ascii="Times New Roman" w:hAnsi="Times New Roman"/>
          <w:sz w:val="24"/>
          <w:szCs w:val="24"/>
        </w:rPr>
        <w:br/>
        <w:t xml:space="preserve">Następnie starosta przedstawiał projekt uchwały Rady Powiatu Pyrzyckiego w sprawie zaciągnięcia kredytu długoterminowego na sfinansowanie planowanych na rok 2010 rozchodów związanych ze spłata wcześniej zaciągniętych zobowiązań z tytułu emisji papierów wartościowych oraz zaciągniętych kredytów. Skarbnik wyjaśnił, iż projekt uchwały jest konsekwencją uchwały budżetowej powiatu na rok 2010, w której zostały ustalone przychody oraz rozchody. Zarząd przyjął projekt w wyniku głosowania: 5 głosów za. </w:t>
      </w:r>
      <w:r w:rsidRPr="002E1D6D">
        <w:rPr>
          <w:rFonts w:ascii="Times New Roman" w:hAnsi="Times New Roman"/>
          <w:sz w:val="24"/>
          <w:szCs w:val="24"/>
        </w:rPr>
        <w:br/>
        <w:t xml:space="preserve">Starosta przedstawił uchwałę Zarządu Powiatu Pyrzyckiego w sprawie zwołania sesji nadzwyczajnej Rady Powiatu Pyrzyckiego. W celu przekazania pomocy finansowej Powiatowi Bocheńskiemu konieczne jest podjęcie przez Radę Powiatu, wcześniej </w:t>
      </w:r>
      <w:r w:rsidRPr="002E1D6D">
        <w:rPr>
          <w:rFonts w:ascii="Times New Roman" w:hAnsi="Times New Roman"/>
          <w:sz w:val="24"/>
          <w:szCs w:val="24"/>
        </w:rPr>
        <w:lastRenderedPageBreak/>
        <w:t xml:space="preserve">przedstawionej uchwały w sprawie zmian w budżecie powiatu na rok 2010. Równocześnie zostaną przedłożone Radzie pozostałe projekty przyjęte przez Zarząd. Zarząd podjął uchwałę w wyniku głosowania: 5 głosów za. </w:t>
      </w:r>
      <w:r w:rsidRPr="002E1D6D">
        <w:rPr>
          <w:rFonts w:ascii="Times New Roman" w:hAnsi="Times New Roman"/>
          <w:sz w:val="24"/>
          <w:szCs w:val="24"/>
        </w:rPr>
        <w:br/>
      </w:r>
      <w:r w:rsidRPr="002E1D6D">
        <w:rPr>
          <w:rFonts w:ascii="Times New Roman" w:hAnsi="Times New Roman"/>
          <w:sz w:val="24"/>
          <w:szCs w:val="24"/>
        </w:rPr>
        <w:br/>
        <w:t xml:space="preserve">Ad. 3. </w:t>
      </w:r>
      <w:r w:rsidRPr="002E1D6D">
        <w:rPr>
          <w:rFonts w:ascii="Times New Roman" w:hAnsi="Times New Roman"/>
          <w:sz w:val="24"/>
          <w:szCs w:val="24"/>
        </w:rPr>
        <w:br/>
        <w:t xml:space="preserve">Starosta przedstawił wniosek o przyznanie kwoty 4000 zł na zakup materiałów niezbędnych do wykonania remontów, napraw ścian i podłóg w ZS nr 2 RCKU w Pyrzycach. Wykonanie remontu wynika z zaleceń Sanepidu. Zarząd wyraził zgodę na przekazanie środków z rezerwy budżetu powiatu na cele określone we wniosku. Decyzja zapadła w drodze głosowania: 5 głosów za. </w:t>
      </w:r>
      <w:r w:rsidRPr="002E1D6D">
        <w:rPr>
          <w:rFonts w:ascii="Times New Roman" w:hAnsi="Times New Roman"/>
          <w:sz w:val="24"/>
          <w:szCs w:val="24"/>
        </w:rPr>
        <w:br/>
        <w:t xml:space="preserve">Następnie Starosta przedstawił wniosek o przekazanie środków z rezerwy budżetu z rozdz. 758 na wyposażenie pracowni diagnostyki samochodowej w ZS nr 2 RCKU w Pyrzycach. Zarząd podjął decyzję o przekazaniu środków z rezerwy budżetu w wyniku głosowania: 5 głosów za. </w:t>
      </w:r>
      <w:r w:rsidRPr="002E1D6D">
        <w:rPr>
          <w:rFonts w:ascii="Times New Roman" w:hAnsi="Times New Roman"/>
          <w:sz w:val="24"/>
          <w:szCs w:val="24"/>
        </w:rPr>
        <w:br/>
        <w:t xml:space="preserve">Skarbnik zaproponował podjęcie przez Zarząd Powiatu Pyrzyckiego uchwały w sprawie zmian w budżecie powiatu na rok 2010 z uwagi na wyżej przyjęte projekty uchwał. Zarząd podjął uchwałę w wyniku głosowania: 5 głosów za. </w:t>
      </w:r>
      <w:r w:rsidRPr="002E1D6D">
        <w:rPr>
          <w:rFonts w:ascii="Times New Roman" w:hAnsi="Times New Roman"/>
          <w:sz w:val="24"/>
          <w:szCs w:val="24"/>
        </w:rPr>
        <w:br/>
      </w:r>
      <w:r w:rsidRPr="002E1D6D">
        <w:rPr>
          <w:rFonts w:ascii="Times New Roman" w:hAnsi="Times New Roman"/>
          <w:sz w:val="24"/>
          <w:szCs w:val="24"/>
        </w:rPr>
        <w:br/>
        <w:t xml:space="preserve">Ad. 4. </w:t>
      </w:r>
      <w:r w:rsidRPr="002E1D6D">
        <w:rPr>
          <w:rFonts w:ascii="Times New Roman" w:hAnsi="Times New Roman"/>
          <w:sz w:val="24"/>
          <w:szCs w:val="24"/>
        </w:rPr>
        <w:br/>
        <w:t xml:space="preserve">Starosta przedstawił informację o wynikach kontroli wewnętrznej przeprowadzonej przez Komisję Rewizyjną w Domu Dziecka w Czernicach. Komisja nie przedstawiła wniosków pokontrolnych. Zarząd przyjął informację. </w:t>
      </w:r>
      <w:r w:rsidRPr="002E1D6D">
        <w:rPr>
          <w:rFonts w:ascii="Times New Roman" w:hAnsi="Times New Roman"/>
          <w:sz w:val="24"/>
          <w:szCs w:val="24"/>
        </w:rPr>
        <w:br/>
      </w:r>
      <w:r w:rsidRPr="002E1D6D">
        <w:rPr>
          <w:rFonts w:ascii="Times New Roman" w:hAnsi="Times New Roman"/>
          <w:sz w:val="24"/>
          <w:szCs w:val="24"/>
        </w:rPr>
        <w:br/>
        <w:t xml:space="preserve">Ad.5. </w:t>
      </w:r>
      <w:r w:rsidRPr="002E1D6D">
        <w:rPr>
          <w:rFonts w:ascii="Times New Roman" w:hAnsi="Times New Roman"/>
          <w:sz w:val="24"/>
          <w:szCs w:val="24"/>
        </w:rPr>
        <w:br/>
        <w:t xml:space="preserve">Starosta przybliżył informację związaną z niedawno odnalezionym arsenałem pocisków różnego typu i kalibru na miejscu placu budowy w Żabowie. Akcja ewakuacyjna mieszkańców w promieniu 500 m. od miejsca znalezionych niewypałów przebiegła sprawnie i bez większych problemów. Współpraca jednostek i osób zaangażowanych w przebieg akcji była bardzo dobra. </w:t>
      </w:r>
      <w:r w:rsidRPr="002E1D6D">
        <w:rPr>
          <w:rFonts w:ascii="Times New Roman" w:hAnsi="Times New Roman"/>
          <w:sz w:val="24"/>
          <w:szCs w:val="24"/>
        </w:rPr>
        <w:br/>
        <w:t xml:space="preserve">Kolejną poruszoną przez Starostę sprawą było zagrożenie ekologiczne związane z wyciekiem ropopochodnym w Krzemlinie. Wyciek dostał się już do wód gruntowych. Istnieje duże prawdopodobieństwo, iż skażeniu może ulec jezioro Miedwie, gdyż w tym kierunku przesuwa się skażona woda. Obecnie koryta rzek są filtrowane. Koniecznym jest jednak znalezienie środków na ten cel. Gmina winna złożyć stosowny wniosek do Narodowego Funduszu Ochrony Środowiska i Gospodarki Wodnej, gdyż jednostka ta dysponuje środkami finansowymi na ten cel. </w:t>
      </w:r>
      <w:r w:rsidRPr="002E1D6D">
        <w:rPr>
          <w:rFonts w:ascii="Times New Roman" w:hAnsi="Times New Roman"/>
          <w:sz w:val="24"/>
          <w:szCs w:val="24"/>
        </w:rPr>
        <w:br/>
        <w:t xml:space="preserve">Jarosław Stankiewicz poinformował o przetargach na zimowe utrzymanie dróg powiatowych. Umowa zawarta z wykonawca obejmie okres 3 letni. </w:t>
      </w:r>
      <w:r w:rsidRPr="002E1D6D">
        <w:rPr>
          <w:rFonts w:ascii="Times New Roman" w:hAnsi="Times New Roman"/>
          <w:sz w:val="24"/>
          <w:szCs w:val="24"/>
        </w:rPr>
        <w:br/>
        <w:t>Wspomniał również, iż w ramach Narodowego Programu Przebudowy Dróg Lokalnych "</w:t>
      </w:r>
      <w:proofErr w:type="spellStart"/>
      <w:r w:rsidRPr="002E1D6D">
        <w:rPr>
          <w:rFonts w:ascii="Times New Roman" w:hAnsi="Times New Roman"/>
          <w:sz w:val="24"/>
          <w:szCs w:val="24"/>
        </w:rPr>
        <w:t>Schetynówki</w:t>
      </w:r>
      <w:proofErr w:type="spellEnd"/>
      <w:r w:rsidRPr="002E1D6D">
        <w:rPr>
          <w:rFonts w:ascii="Times New Roman" w:hAnsi="Times New Roman"/>
          <w:sz w:val="24"/>
          <w:szCs w:val="24"/>
        </w:rPr>
        <w:t xml:space="preserve">" stwierdzono, iż prace związane z przebudową ul. Jana Pawła II nie mogą być przeprowadzone na zgłoszenie lecz na podstawie pozwolenia na budowę. Takie pozwolenie zostanie przygotowane a prace na odcinku ul. Jana Pawła II zostaną wykonane. </w:t>
      </w:r>
      <w:r w:rsidRPr="002E1D6D">
        <w:rPr>
          <w:rFonts w:ascii="Times New Roman" w:hAnsi="Times New Roman"/>
          <w:sz w:val="24"/>
          <w:szCs w:val="24"/>
        </w:rPr>
        <w:br/>
        <w:t xml:space="preserve">Jarosław Stankiewicz poinformował również o tym, iż przystępując do prac związanych z przebudową mostu przez rzekę </w:t>
      </w:r>
      <w:proofErr w:type="spellStart"/>
      <w:r w:rsidRPr="002E1D6D">
        <w:rPr>
          <w:rFonts w:ascii="Times New Roman" w:hAnsi="Times New Roman"/>
          <w:sz w:val="24"/>
          <w:szCs w:val="24"/>
        </w:rPr>
        <w:t>Sicina</w:t>
      </w:r>
      <w:proofErr w:type="spellEnd"/>
      <w:r w:rsidRPr="002E1D6D">
        <w:rPr>
          <w:rFonts w:ascii="Times New Roman" w:hAnsi="Times New Roman"/>
          <w:sz w:val="24"/>
          <w:szCs w:val="24"/>
        </w:rPr>
        <w:t xml:space="preserve"> w ciągu ulicy Cmentarnej pojawił się problem </w:t>
      </w:r>
      <w:r w:rsidRPr="002E1D6D">
        <w:rPr>
          <w:rFonts w:ascii="Times New Roman" w:hAnsi="Times New Roman"/>
          <w:sz w:val="24"/>
          <w:szCs w:val="24"/>
        </w:rPr>
        <w:lastRenderedPageBreak/>
        <w:t xml:space="preserve">zgłaszany przez Zarząd Dróg Wojewódzkich i Policję związany z objazdem. Uzgodniono jednak wspólnie, iż objazd na czas przebudowy mostu będzie przebiegał przez miejscowość Karniewo. </w:t>
      </w:r>
      <w:r w:rsidRPr="002E1D6D">
        <w:rPr>
          <w:rFonts w:ascii="Times New Roman" w:hAnsi="Times New Roman"/>
          <w:sz w:val="24"/>
          <w:szCs w:val="24"/>
        </w:rPr>
        <w:br/>
        <w:t xml:space="preserve">Na tym spotkanie zakończono. Starosta podziękował zebranym za udział. </w:t>
      </w:r>
      <w:r w:rsidRPr="002E1D6D">
        <w:rPr>
          <w:rFonts w:ascii="Times New Roman" w:hAnsi="Times New Roman"/>
          <w:sz w:val="24"/>
          <w:szCs w:val="24"/>
        </w:rPr>
        <w:br/>
      </w:r>
      <w:r w:rsidRPr="002E1D6D">
        <w:rPr>
          <w:rFonts w:ascii="Times New Roman" w:hAnsi="Times New Roman"/>
          <w:sz w:val="24"/>
          <w:szCs w:val="24"/>
        </w:rPr>
        <w:br/>
        <w:t xml:space="preserve">Sporządził: </w:t>
      </w:r>
      <w:r w:rsidRPr="002E1D6D">
        <w:rPr>
          <w:rFonts w:ascii="Times New Roman" w:hAnsi="Times New Roman"/>
          <w:sz w:val="24"/>
          <w:szCs w:val="24"/>
        </w:rPr>
        <w:br/>
        <w:t xml:space="preserve">Piotr Kowalski </w:t>
      </w:r>
      <w:r w:rsidRPr="002E1D6D">
        <w:rPr>
          <w:rFonts w:ascii="Times New Roman" w:hAnsi="Times New Roman"/>
          <w:sz w:val="24"/>
          <w:szCs w:val="24"/>
        </w:rPr>
        <w:br/>
      </w:r>
      <w:r w:rsidRPr="002E1D6D">
        <w:rPr>
          <w:rFonts w:ascii="Times New Roman" w:hAnsi="Times New Roman"/>
          <w:sz w:val="24"/>
          <w:szCs w:val="24"/>
        </w:rPr>
        <w:br/>
        <w:t xml:space="preserve">.................................... </w:t>
      </w:r>
      <w:r w:rsidRPr="002E1D6D">
        <w:rPr>
          <w:rFonts w:ascii="Times New Roman" w:hAnsi="Times New Roman"/>
          <w:sz w:val="24"/>
          <w:szCs w:val="24"/>
        </w:rPr>
        <w:br/>
      </w:r>
      <w:r w:rsidRPr="002E1D6D">
        <w:rPr>
          <w:rFonts w:ascii="Times New Roman" w:hAnsi="Times New Roman"/>
          <w:sz w:val="24"/>
          <w:szCs w:val="24"/>
        </w:rPr>
        <w:br/>
        <w:t xml:space="preserve">Podpisy członków Zarządu: </w:t>
      </w:r>
      <w:r w:rsidRPr="002E1D6D">
        <w:rPr>
          <w:rFonts w:ascii="Times New Roman" w:hAnsi="Times New Roman"/>
          <w:sz w:val="24"/>
          <w:szCs w:val="24"/>
        </w:rPr>
        <w:br/>
      </w:r>
      <w:r w:rsidRPr="002E1D6D">
        <w:rPr>
          <w:rFonts w:ascii="Times New Roman" w:hAnsi="Times New Roman"/>
          <w:sz w:val="24"/>
          <w:szCs w:val="24"/>
        </w:rPr>
        <w:br/>
        <w:t xml:space="preserve">1. ......................................... </w:t>
      </w:r>
      <w:r w:rsidRPr="002E1D6D">
        <w:rPr>
          <w:rFonts w:ascii="Times New Roman" w:hAnsi="Times New Roman"/>
          <w:sz w:val="24"/>
          <w:szCs w:val="24"/>
        </w:rPr>
        <w:br/>
        <w:t xml:space="preserve">2. ......................................... </w:t>
      </w:r>
      <w:r w:rsidRPr="002E1D6D">
        <w:rPr>
          <w:rFonts w:ascii="Times New Roman" w:hAnsi="Times New Roman"/>
          <w:sz w:val="24"/>
          <w:szCs w:val="24"/>
        </w:rPr>
        <w:br/>
        <w:t xml:space="preserve">3. ......................................... </w:t>
      </w:r>
      <w:r w:rsidRPr="002E1D6D">
        <w:rPr>
          <w:rFonts w:ascii="Times New Roman" w:hAnsi="Times New Roman"/>
          <w:sz w:val="24"/>
          <w:szCs w:val="24"/>
        </w:rPr>
        <w:br/>
        <w:t xml:space="preserve">4. ......................................... </w:t>
      </w:r>
      <w:r w:rsidRPr="002E1D6D">
        <w:rPr>
          <w:rFonts w:ascii="Times New Roman" w:hAnsi="Times New Roman"/>
          <w:sz w:val="24"/>
          <w:szCs w:val="24"/>
        </w:rPr>
        <w:br/>
        <w:t>5. .........................................</w:t>
      </w:r>
    </w:p>
    <w:sectPr w:rsidR="00940EB8" w:rsidRPr="002E1D6D"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2E1D6D"/>
    <w:rsid w:val="002E1D6D"/>
    <w:rsid w:val="00940EB8"/>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5267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2021-11-02T10:25:00Z</dcterms:created>
  <dcterms:modified xsi:type="dcterms:W3CDTF">2021-11-02T10:25:00Z</dcterms:modified>
</cp:coreProperties>
</file>